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Y="35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3506"/>
        <w:gridCol w:w="1134"/>
        <w:gridCol w:w="992"/>
        <w:gridCol w:w="1305"/>
        <w:gridCol w:w="963"/>
      </w:tblGrid>
      <w:tr w:rsidR="00CA7F94" w:rsidRPr="008C7161" w14:paraId="4E260D4E" w14:textId="77777777" w:rsidTr="00E836D6">
        <w:trPr>
          <w:cantSplit/>
          <w:trHeight w:val="486"/>
        </w:trPr>
        <w:tc>
          <w:tcPr>
            <w:tcW w:w="10314" w:type="dxa"/>
            <w:gridSpan w:val="6"/>
            <w:vAlign w:val="center"/>
          </w:tcPr>
          <w:p w14:paraId="1C5D7077" w14:textId="3EE0FAB8" w:rsidR="00CA7F94" w:rsidRPr="008C7161" w:rsidRDefault="00CA7F94" w:rsidP="00D75862">
            <w:pPr>
              <w:pStyle w:val="Subttulo"/>
              <w:spacing w:after="0" w:line="240" w:lineRule="auto"/>
              <w:jc w:val="both"/>
              <w:rPr>
                <w:rFonts w:ascii="Arial" w:eastAsia="Hiragino Mincho ProN W3" w:hAnsi="Arial" w:cs="Arial"/>
                <w:i w:val="0"/>
                <w:color w:val="auto"/>
              </w:rPr>
            </w:pPr>
            <w:r w:rsidRPr="008C7161">
              <w:rPr>
                <w:rFonts w:ascii="Arial" w:eastAsia="Hiragino Mincho ProN W3" w:hAnsi="Arial" w:cs="Arial"/>
                <w:i w:val="0"/>
                <w:color w:val="auto"/>
              </w:rPr>
              <w:t xml:space="preserve">Subsector / Módulo: </w:t>
            </w:r>
            <w:r w:rsidR="00925735">
              <w:rPr>
                <w:rFonts w:ascii="Arial" w:eastAsia="Hiragino Mincho ProN W3" w:hAnsi="Arial" w:cs="Arial"/>
                <w:i w:val="0"/>
                <w:color w:val="auto"/>
              </w:rPr>
              <w:t>Educación ciudadana.</w:t>
            </w:r>
            <w:r w:rsidR="00021054" w:rsidRPr="008C7161">
              <w:rPr>
                <w:rFonts w:ascii="Arial" w:eastAsia="Hiragino Mincho ProN W3" w:hAnsi="Arial" w:cs="Arial"/>
                <w:i w:val="0"/>
                <w:color w:val="auto"/>
              </w:rPr>
              <w:t xml:space="preserve"> </w:t>
            </w:r>
            <w:r w:rsidRPr="008C7161">
              <w:rPr>
                <w:rFonts w:ascii="Arial" w:eastAsia="Hiragino Mincho ProN W3" w:hAnsi="Arial" w:cs="Arial"/>
                <w:i w:val="0"/>
                <w:color w:val="auto"/>
              </w:rPr>
              <w:t xml:space="preserve"> </w:t>
            </w:r>
          </w:p>
          <w:p w14:paraId="47B03675" w14:textId="56A61881" w:rsidR="00CA7F94" w:rsidRPr="008C7161" w:rsidRDefault="00BD02A3"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DOCENTE</w:t>
            </w:r>
            <w:r w:rsidR="00CA7F94" w:rsidRPr="008C7161">
              <w:rPr>
                <w:rFonts w:ascii="Arial" w:eastAsia="Hiragino Mincho ProN W3" w:hAnsi="Arial" w:cs="Arial"/>
                <w:sz w:val="24"/>
                <w:szCs w:val="24"/>
              </w:rPr>
              <w:t xml:space="preserve">: </w:t>
            </w:r>
            <w:r w:rsidR="00673EC1" w:rsidRPr="008C7161">
              <w:rPr>
                <w:rFonts w:ascii="Arial" w:eastAsia="Hiragino Mincho ProN W3" w:hAnsi="Arial" w:cs="Arial"/>
                <w:sz w:val="24"/>
                <w:szCs w:val="24"/>
              </w:rPr>
              <w:t>Pamela Miranda Moyano.</w:t>
            </w:r>
            <w:r w:rsidR="00021054" w:rsidRPr="008C7161">
              <w:rPr>
                <w:rFonts w:ascii="Arial" w:eastAsia="Hiragino Mincho ProN W3" w:hAnsi="Arial" w:cs="Arial"/>
                <w:sz w:val="24"/>
                <w:szCs w:val="24"/>
              </w:rPr>
              <w:t xml:space="preserve"> </w:t>
            </w:r>
          </w:p>
        </w:tc>
      </w:tr>
      <w:tr w:rsidR="00B15AD5" w:rsidRPr="008C7161" w14:paraId="7C7718EB" w14:textId="77777777" w:rsidTr="00D75862">
        <w:trPr>
          <w:cantSplit/>
          <w:trHeight w:val="1954"/>
        </w:trPr>
        <w:tc>
          <w:tcPr>
            <w:tcW w:w="5920" w:type="dxa"/>
            <w:gridSpan w:val="2"/>
            <w:vAlign w:val="center"/>
          </w:tcPr>
          <w:p w14:paraId="78968ADB" w14:textId="4DDC920A" w:rsidR="00203439" w:rsidRPr="00F42425" w:rsidRDefault="00F42425" w:rsidP="00D75862">
            <w:pPr>
              <w:spacing w:after="0" w:line="240" w:lineRule="auto"/>
              <w:jc w:val="both"/>
              <w:rPr>
                <w:rFonts w:ascii="Arial" w:hAnsi="Arial" w:cs="Arial"/>
                <w:b/>
                <w:bCs/>
                <w:sz w:val="36"/>
                <w:szCs w:val="36"/>
              </w:rPr>
            </w:pPr>
            <w:r>
              <w:rPr>
                <w:rFonts w:ascii="Arial" w:hAnsi="Arial" w:cs="Arial"/>
                <w:b/>
                <w:bCs/>
                <w:sz w:val="36"/>
                <w:szCs w:val="36"/>
              </w:rPr>
              <w:t xml:space="preserve">      </w:t>
            </w:r>
            <w:r w:rsidR="00203439" w:rsidRPr="00F42425">
              <w:rPr>
                <w:rFonts w:ascii="Arial" w:hAnsi="Arial" w:cs="Arial"/>
                <w:b/>
                <w:bCs/>
                <w:sz w:val="36"/>
                <w:szCs w:val="36"/>
              </w:rPr>
              <w:t>Guía</w:t>
            </w:r>
            <w:r w:rsidR="00633405">
              <w:rPr>
                <w:rFonts w:ascii="Arial" w:hAnsi="Arial" w:cs="Arial"/>
                <w:b/>
                <w:bCs/>
                <w:sz w:val="36"/>
                <w:szCs w:val="36"/>
              </w:rPr>
              <w:t>:</w:t>
            </w:r>
            <w:r w:rsidR="003E20F3" w:rsidRPr="00F42425">
              <w:rPr>
                <w:rFonts w:ascii="Arial" w:hAnsi="Arial" w:cs="Arial"/>
                <w:b/>
                <w:bCs/>
                <w:sz w:val="36"/>
                <w:szCs w:val="36"/>
              </w:rPr>
              <w:t xml:space="preserve"> La </w:t>
            </w:r>
            <w:r w:rsidR="0093483B" w:rsidRPr="00F42425">
              <w:rPr>
                <w:rFonts w:ascii="Arial" w:hAnsi="Arial" w:cs="Arial"/>
                <w:b/>
                <w:bCs/>
                <w:sz w:val="36"/>
                <w:szCs w:val="36"/>
              </w:rPr>
              <w:t>democracia</w:t>
            </w:r>
            <w:r w:rsidR="00925735">
              <w:rPr>
                <w:rFonts w:ascii="Arial" w:hAnsi="Arial" w:cs="Arial"/>
                <w:b/>
                <w:bCs/>
                <w:sz w:val="36"/>
                <w:szCs w:val="36"/>
              </w:rPr>
              <w:t xml:space="preserve"> y ciudadanía</w:t>
            </w:r>
            <w:r>
              <w:rPr>
                <w:rFonts w:ascii="Arial" w:hAnsi="Arial" w:cs="Arial"/>
                <w:b/>
                <w:bCs/>
                <w:sz w:val="36"/>
                <w:szCs w:val="36"/>
              </w:rPr>
              <w:t>.</w:t>
            </w:r>
          </w:p>
          <w:p w14:paraId="47528528" w14:textId="4259E1A1" w:rsidR="001D114C" w:rsidRPr="008C7161" w:rsidRDefault="001D114C" w:rsidP="00D75862">
            <w:pPr>
              <w:spacing w:after="0" w:line="240" w:lineRule="auto"/>
              <w:jc w:val="both"/>
              <w:rPr>
                <w:rFonts w:ascii="Arial" w:hAnsi="Arial" w:cs="Arial"/>
                <w:sz w:val="24"/>
                <w:szCs w:val="24"/>
              </w:rPr>
            </w:pPr>
          </w:p>
          <w:p w14:paraId="24D94B45" w14:textId="43CB3CED" w:rsidR="00BD02A3" w:rsidRPr="008C7161" w:rsidRDefault="00E4274A"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               </w:t>
            </w:r>
          </w:p>
          <w:p w14:paraId="7AC13851" w14:textId="06EEA268" w:rsidR="00E4274A" w:rsidRPr="008C7161" w:rsidRDefault="00E4274A" w:rsidP="00D75862">
            <w:pPr>
              <w:spacing w:after="0" w:line="240" w:lineRule="auto"/>
              <w:jc w:val="both"/>
              <w:rPr>
                <w:rFonts w:ascii="Arial" w:eastAsia="Hiragino Mincho ProN W3" w:hAnsi="Arial" w:cs="Arial"/>
                <w:sz w:val="24"/>
                <w:szCs w:val="24"/>
              </w:rPr>
            </w:pPr>
          </w:p>
          <w:p w14:paraId="619A86CA" w14:textId="77777777" w:rsidR="004E00BF" w:rsidRPr="008C7161" w:rsidRDefault="004E00BF" w:rsidP="00D75862">
            <w:pPr>
              <w:spacing w:after="0" w:line="240" w:lineRule="auto"/>
              <w:jc w:val="both"/>
              <w:rPr>
                <w:rFonts w:ascii="Arial" w:eastAsia="Hiragino Mincho ProN W3" w:hAnsi="Arial" w:cs="Arial"/>
                <w:sz w:val="24"/>
                <w:szCs w:val="24"/>
                <w:lang w:val="es-ES"/>
              </w:rPr>
            </w:pPr>
          </w:p>
        </w:tc>
        <w:tc>
          <w:tcPr>
            <w:tcW w:w="1134" w:type="dxa"/>
            <w:vAlign w:val="center"/>
          </w:tcPr>
          <w:p w14:paraId="0031EDE5" w14:textId="753C819E" w:rsidR="004E00BF" w:rsidRPr="008C7161" w:rsidRDefault="001A2CDA"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   </w:t>
            </w:r>
            <w:r w:rsidR="004E00BF" w:rsidRPr="008C7161">
              <w:rPr>
                <w:rFonts w:ascii="Arial" w:eastAsia="Hiragino Mincho ProN W3" w:hAnsi="Arial" w:cs="Arial"/>
                <w:sz w:val="24"/>
                <w:szCs w:val="24"/>
              </w:rPr>
              <w:t>% Exigencia</w:t>
            </w:r>
          </w:p>
          <w:p w14:paraId="16801CFF" w14:textId="77777777" w:rsidR="00915140" w:rsidRPr="008C7161" w:rsidRDefault="00915140" w:rsidP="00D75862">
            <w:pPr>
              <w:spacing w:after="0" w:line="240" w:lineRule="auto"/>
              <w:jc w:val="both"/>
              <w:rPr>
                <w:rFonts w:ascii="Arial" w:eastAsia="Hiragino Mincho ProN W3" w:hAnsi="Arial" w:cs="Arial"/>
                <w:sz w:val="24"/>
                <w:szCs w:val="24"/>
              </w:rPr>
            </w:pPr>
          </w:p>
          <w:p w14:paraId="4BE51BF5" w14:textId="77777777" w:rsidR="00915140" w:rsidRPr="008C7161" w:rsidRDefault="00915140"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60%</w:t>
            </w:r>
          </w:p>
        </w:tc>
        <w:tc>
          <w:tcPr>
            <w:tcW w:w="992" w:type="dxa"/>
            <w:vAlign w:val="center"/>
          </w:tcPr>
          <w:p w14:paraId="2F6E6C7D"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Pje. Total</w:t>
            </w:r>
          </w:p>
          <w:p w14:paraId="3A44C556" w14:textId="77777777" w:rsidR="00915140" w:rsidRPr="008C7161" w:rsidRDefault="00915140" w:rsidP="00D75862">
            <w:pPr>
              <w:spacing w:after="0" w:line="240" w:lineRule="auto"/>
              <w:jc w:val="both"/>
              <w:rPr>
                <w:rFonts w:ascii="Arial" w:eastAsia="Hiragino Mincho ProN W3" w:hAnsi="Arial" w:cs="Arial"/>
                <w:sz w:val="24"/>
                <w:szCs w:val="24"/>
              </w:rPr>
            </w:pPr>
          </w:p>
          <w:p w14:paraId="7B534A7B" w14:textId="77777777" w:rsidR="00915140" w:rsidRPr="008C7161" w:rsidRDefault="00915140" w:rsidP="00D75862">
            <w:pPr>
              <w:spacing w:after="0" w:line="240" w:lineRule="auto"/>
              <w:jc w:val="both"/>
              <w:rPr>
                <w:rFonts w:ascii="Arial" w:eastAsia="Hiragino Mincho ProN W3" w:hAnsi="Arial" w:cs="Arial"/>
                <w:sz w:val="24"/>
                <w:szCs w:val="24"/>
              </w:rPr>
            </w:pPr>
          </w:p>
        </w:tc>
        <w:tc>
          <w:tcPr>
            <w:tcW w:w="1305" w:type="dxa"/>
            <w:vAlign w:val="center"/>
          </w:tcPr>
          <w:p w14:paraId="455D5382"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Pje. Obtenido</w:t>
            </w:r>
          </w:p>
          <w:p w14:paraId="285981C3" w14:textId="77777777" w:rsidR="00915140" w:rsidRPr="008C7161" w:rsidRDefault="00915140" w:rsidP="00D75862">
            <w:pPr>
              <w:spacing w:after="0" w:line="240" w:lineRule="auto"/>
              <w:jc w:val="both"/>
              <w:rPr>
                <w:rFonts w:ascii="Arial" w:eastAsia="Hiragino Mincho ProN W3" w:hAnsi="Arial" w:cs="Arial"/>
                <w:sz w:val="24"/>
                <w:szCs w:val="24"/>
              </w:rPr>
            </w:pPr>
          </w:p>
          <w:p w14:paraId="0CD3E006" w14:textId="77777777" w:rsidR="00915140" w:rsidRPr="008C7161" w:rsidRDefault="00915140" w:rsidP="00D75862">
            <w:pPr>
              <w:spacing w:after="0" w:line="240" w:lineRule="auto"/>
              <w:jc w:val="both"/>
              <w:rPr>
                <w:rFonts w:ascii="Arial" w:eastAsia="Hiragino Mincho ProN W3" w:hAnsi="Arial" w:cs="Arial"/>
                <w:sz w:val="24"/>
                <w:szCs w:val="24"/>
              </w:rPr>
            </w:pPr>
          </w:p>
        </w:tc>
        <w:tc>
          <w:tcPr>
            <w:tcW w:w="963" w:type="dxa"/>
            <w:vAlign w:val="center"/>
          </w:tcPr>
          <w:p w14:paraId="3745F2EA" w14:textId="77777777" w:rsidR="00915140" w:rsidRPr="008C7161" w:rsidRDefault="00915140" w:rsidP="00D75862">
            <w:pPr>
              <w:spacing w:after="0" w:line="240" w:lineRule="auto"/>
              <w:jc w:val="both"/>
              <w:rPr>
                <w:rFonts w:ascii="Arial" w:eastAsia="Hiragino Mincho ProN W3" w:hAnsi="Arial" w:cs="Arial"/>
                <w:sz w:val="24"/>
                <w:szCs w:val="24"/>
              </w:rPr>
            </w:pPr>
          </w:p>
          <w:p w14:paraId="1184BF58" w14:textId="77777777" w:rsidR="00915140" w:rsidRPr="008C7161" w:rsidRDefault="00915140" w:rsidP="00D75862">
            <w:pPr>
              <w:spacing w:after="0" w:line="240" w:lineRule="auto"/>
              <w:jc w:val="both"/>
              <w:rPr>
                <w:rFonts w:ascii="Arial" w:eastAsia="Hiragino Mincho ProN W3" w:hAnsi="Arial" w:cs="Arial"/>
                <w:sz w:val="24"/>
                <w:szCs w:val="24"/>
              </w:rPr>
            </w:pPr>
          </w:p>
          <w:p w14:paraId="2CAD5F9F" w14:textId="77777777" w:rsidR="00915140" w:rsidRPr="008C7161" w:rsidRDefault="00915140" w:rsidP="00D75862">
            <w:pPr>
              <w:spacing w:after="0" w:line="240" w:lineRule="auto"/>
              <w:jc w:val="both"/>
              <w:rPr>
                <w:rFonts w:ascii="Arial" w:eastAsia="Hiragino Mincho ProN W3" w:hAnsi="Arial" w:cs="Arial"/>
                <w:sz w:val="24"/>
                <w:szCs w:val="24"/>
              </w:rPr>
            </w:pPr>
          </w:p>
          <w:p w14:paraId="123A29A3" w14:textId="77777777" w:rsidR="00915140"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Nota</w:t>
            </w:r>
          </w:p>
          <w:p w14:paraId="5C5C01A5" w14:textId="77777777" w:rsidR="00915140" w:rsidRPr="008C7161" w:rsidRDefault="00915140" w:rsidP="00D75862">
            <w:pPr>
              <w:spacing w:after="0" w:line="240" w:lineRule="auto"/>
              <w:jc w:val="both"/>
              <w:rPr>
                <w:rFonts w:ascii="Arial" w:eastAsia="Hiragino Mincho ProN W3" w:hAnsi="Arial" w:cs="Arial"/>
                <w:sz w:val="24"/>
                <w:szCs w:val="24"/>
              </w:rPr>
            </w:pPr>
          </w:p>
          <w:p w14:paraId="50B7EFF5" w14:textId="77777777" w:rsidR="00915140" w:rsidRPr="008C7161" w:rsidRDefault="00915140" w:rsidP="00D75862">
            <w:pPr>
              <w:spacing w:after="0" w:line="240" w:lineRule="auto"/>
              <w:jc w:val="both"/>
              <w:rPr>
                <w:rFonts w:ascii="Arial" w:eastAsia="Hiragino Mincho ProN W3" w:hAnsi="Arial" w:cs="Arial"/>
                <w:sz w:val="24"/>
                <w:szCs w:val="24"/>
              </w:rPr>
            </w:pPr>
          </w:p>
          <w:p w14:paraId="3B7D5BC0" w14:textId="77777777" w:rsidR="00915140" w:rsidRPr="008C7161" w:rsidRDefault="00915140" w:rsidP="00D75862">
            <w:pPr>
              <w:spacing w:after="0" w:line="240" w:lineRule="auto"/>
              <w:jc w:val="both"/>
              <w:rPr>
                <w:rFonts w:ascii="Arial" w:eastAsia="Hiragino Mincho ProN W3" w:hAnsi="Arial" w:cs="Arial"/>
                <w:sz w:val="24"/>
                <w:szCs w:val="24"/>
              </w:rPr>
            </w:pPr>
          </w:p>
          <w:p w14:paraId="5335B51B" w14:textId="77777777" w:rsidR="00915140" w:rsidRPr="008C7161" w:rsidRDefault="00915140" w:rsidP="00D75862">
            <w:pPr>
              <w:spacing w:after="0" w:line="240" w:lineRule="auto"/>
              <w:jc w:val="both"/>
              <w:rPr>
                <w:rFonts w:ascii="Arial" w:eastAsia="Hiragino Mincho ProN W3" w:hAnsi="Arial" w:cs="Arial"/>
                <w:sz w:val="24"/>
                <w:szCs w:val="24"/>
              </w:rPr>
            </w:pPr>
          </w:p>
          <w:p w14:paraId="4E71BD47"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 </w:t>
            </w:r>
          </w:p>
        </w:tc>
      </w:tr>
      <w:tr w:rsidR="00B15AD5" w:rsidRPr="008C7161" w14:paraId="406A857C" w14:textId="77777777" w:rsidTr="00CA7F94">
        <w:trPr>
          <w:trHeight w:val="79"/>
        </w:trPr>
        <w:tc>
          <w:tcPr>
            <w:tcW w:w="5920" w:type="dxa"/>
            <w:gridSpan w:val="2"/>
            <w:vAlign w:val="center"/>
          </w:tcPr>
          <w:p w14:paraId="0003DE32"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Nombre Apellido:                                                                                  </w:t>
            </w:r>
          </w:p>
          <w:p w14:paraId="2F6FCA27" w14:textId="77777777" w:rsidR="00CA7F94" w:rsidRPr="008C7161" w:rsidRDefault="00CA7F94" w:rsidP="00D75862">
            <w:pPr>
              <w:spacing w:after="0" w:line="240" w:lineRule="auto"/>
              <w:jc w:val="both"/>
              <w:rPr>
                <w:rFonts w:ascii="Arial" w:eastAsia="Hiragino Mincho ProN W3" w:hAnsi="Arial" w:cs="Arial"/>
                <w:sz w:val="24"/>
                <w:szCs w:val="24"/>
              </w:rPr>
            </w:pPr>
          </w:p>
        </w:tc>
        <w:tc>
          <w:tcPr>
            <w:tcW w:w="2126" w:type="dxa"/>
            <w:gridSpan w:val="2"/>
            <w:vAlign w:val="center"/>
          </w:tcPr>
          <w:p w14:paraId="6EAB1787"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Curso:     </w:t>
            </w:r>
            <w:r w:rsidR="00CA7F94" w:rsidRPr="008C7161">
              <w:rPr>
                <w:rFonts w:ascii="Arial" w:eastAsia="Hiragino Mincho ProN W3" w:hAnsi="Arial" w:cs="Arial"/>
                <w:sz w:val="24"/>
                <w:szCs w:val="24"/>
              </w:rPr>
              <w:t xml:space="preserve">  </w:t>
            </w:r>
            <w:r w:rsidRPr="008C7161">
              <w:rPr>
                <w:rFonts w:ascii="Arial" w:eastAsia="Hiragino Mincho ProN W3" w:hAnsi="Arial" w:cs="Arial"/>
                <w:sz w:val="24"/>
                <w:szCs w:val="24"/>
              </w:rPr>
              <w:t xml:space="preserve">                   </w:t>
            </w:r>
          </w:p>
        </w:tc>
        <w:tc>
          <w:tcPr>
            <w:tcW w:w="2268" w:type="dxa"/>
            <w:gridSpan w:val="2"/>
            <w:vAlign w:val="center"/>
          </w:tcPr>
          <w:p w14:paraId="34B28A25" w14:textId="77777777" w:rsidR="004E00BF" w:rsidRPr="008C7161" w:rsidRDefault="004E00BF"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Fecha:</w:t>
            </w:r>
            <w:r w:rsidR="00CA7F94" w:rsidRPr="008C7161">
              <w:rPr>
                <w:rFonts w:ascii="Arial" w:eastAsia="Hiragino Mincho ProN W3" w:hAnsi="Arial" w:cs="Arial"/>
                <w:sz w:val="24"/>
                <w:szCs w:val="24"/>
              </w:rPr>
              <w:t xml:space="preserve"> </w:t>
            </w:r>
          </w:p>
        </w:tc>
      </w:tr>
      <w:tr w:rsidR="00673BE7" w:rsidRPr="008C7161" w14:paraId="1DF83DD6" w14:textId="77777777" w:rsidTr="005412EF">
        <w:trPr>
          <w:trHeight w:val="453"/>
        </w:trPr>
        <w:tc>
          <w:tcPr>
            <w:tcW w:w="2414" w:type="dxa"/>
            <w:tcBorders>
              <w:right w:val="nil"/>
            </w:tcBorders>
            <w:vAlign w:val="center"/>
          </w:tcPr>
          <w:p w14:paraId="1B9D0425" w14:textId="5037374E" w:rsidR="00673BE7" w:rsidRPr="008C7161" w:rsidRDefault="00673BE7"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Objetivos de </w:t>
            </w:r>
          </w:p>
          <w:p w14:paraId="71B4B5B0" w14:textId="77777777" w:rsidR="00673BE7" w:rsidRPr="008C7161" w:rsidRDefault="00673BE7"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Aprendizaje:</w:t>
            </w:r>
          </w:p>
          <w:p w14:paraId="249774FF" w14:textId="31155CFC" w:rsidR="00673BE7" w:rsidRPr="008C7161" w:rsidRDefault="00673BE7" w:rsidP="00D75862">
            <w:pPr>
              <w:spacing w:after="0" w:line="240" w:lineRule="auto"/>
              <w:jc w:val="both"/>
              <w:rPr>
                <w:rFonts w:ascii="Arial" w:eastAsia="Hiragino Mincho ProN W3" w:hAnsi="Arial" w:cs="Arial"/>
                <w:sz w:val="24"/>
                <w:szCs w:val="24"/>
              </w:rPr>
            </w:pPr>
          </w:p>
        </w:tc>
        <w:tc>
          <w:tcPr>
            <w:tcW w:w="7900" w:type="dxa"/>
            <w:gridSpan w:val="5"/>
            <w:tcBorders>
              <w:left w:val="nil"/>
            </w:tcBorders>
            <w:vAlign w:val="center"/>
          </w:tcPr>
          <w:p w14:paraId="2358BA85" w14:textId="2EB02EA1" w:rsidR="005C37E0" w:rsidRPr="008C7161" w:rsidRDefault="00FA1AA5" w:rsidP="005C37E0">
            <w:pPr>
              <w:spacing w:after="0" w:line="240" w:lineRule="auto"/>
              <w:jc w:val="both"/>
              <w:rPr>
                <w:rFonts w:ascii="Arial" w:eastAsia="Hiragino Mincho ProN W3" w:hAnsi="Arial" w:cs="Arial"/>
                <w:sz w:val="24"/>
                <w:szCs w:val="24"/>
              </w:rPr>
            </w:pPr>
            <w:r>
              <w:rPr>
                <w:rFonts w:ascii="Arial" w:eastAsia="Hiragino Mincho ProN W3" w:hAnsi="Arial" w:cs="Arial"/>
                <w:sz w:val="24"/>
                <w:szCs w:val="24"/>
              </w:rPr>
              <w:t>C</w:t>
            </w:r>
            <w:r w:rsidR="005C37E0" w:rsidRPr="008C7161">
              <w:rPr>
                <w:rFonts w:ascii="Arial" w:eastAsia="Hiragino Mincho ProN W3" w:hAnsi="Arial" w:cs="Arial"/>
                <w:sz w:val="24"/>
                <w:szCs w:val="24"/>
              </w:rPr>
              <w:t>omprender los principales aspectos</w:t>
            </w:r>
            <w:r>
              <w:rPr>
                <w:rFonts w:ascii="Arial" w:eastAsia="Hiragino Mincho ProN W3" w:hAnsi="Arial" w:cs="Arial"/>
                <w:sz w:val="24"/>
                <w:szCs w:val="24"/>
              </w:rPr>
              <w:t xml:space="preserve"> </w:t>
            </w:r>
            <w:r w:rsidR="005C37E0" w:rsidRPr="008C7161">
              <w:rPr>
                <w:rFonts w:ascii="Arial" w:eastAsia="Hiragino Mincho ProN W3" w:hAnsi="Arial" w:cs="Arial"/>
                <w:sz w:val="24"/>
                <w:szCs w:val="24"/>
              </w:rPr>
              <w:t>de una democracia moderna y los riesgos a los que se</w:t>
            </w:r>
            <w:r>
              <w:rPr>
                <w:rFonts w:ascii="Arial" w:eastAsia="Hiragino Mincho ProN W3" w:hAnsi="Arial" w:cs="Arial"/>
                <w:sz w:val="24"/>
                <w:szCs w:val="24"/>
              </w:rPr>
              <w:t xml:space="preserve"> </w:t>
            </w:r>
            <w:r w:rsidR="005C37E0" w:rsidRPr="008C7161">
              <w:rPr>
                <w:rFonts w:ascii="Arial" w:eastAsia="Hiragino Mincho ProN W3" w:hAnsi="Arial" w:cs="Arial"/>
                <w:sz w:val="24"/>
                <w:szCs w:val="24"/>
              </w:rPr>
              <w:t>enfrenta este sistema político en Chile y el mundo.</w:t>
            </w:r>
          </w:p>
        </w:tc>
      </w:tr>
      <w:tr w:rsidR="00673BE7" w:rsidRPr="008C7161" w14:paraId="53F1F76C" w14:textId="77777777" w:rsidTr="00B15AD5">
        <w:trPr>
          <w:trHeight w:val="453"/>
        </w:trPr>
        <w:tc>
          <w:tcPr>
            <w:tcW w:w="2414" w:type="dxa"/>
            <w:tcBorders>
              <w:right w:val="nil"/>
            </w:tcBorders>
            <w:vAlign w:val="center"/>
          </w:tcPr>
          <w:p w14:paraId="4D755144" w14:textId="77777777" w:rsidR="00673BE7" w:rsidRPr="008C7161" w:rsidRDefault="00673BE7"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 xml:space="preserve">Habilidades de </w:t>
            </w:r>
          </w:p>
          <w:p w14:paraId="28BB82A2" w14:textId="77777777" w:rsidR="00673BE7" w:rsidRPr="008C7161" w:rsidRDefault="00673BE7" w:rsidP="00D75862">
            <w:pPr>
              <w:spacing w:after="0" w:line="240" w:lineRule="auto"/>
              <w:jc w:val="both"/>
              <w:rPr>
                <w:rFonts w:ascii="Arial" w:eastAsia="Hiragino Mincho ProN W3" w:hAnsi="Arial" w:cs="Arial"/>
                <w:sz w:val="24"/>
                <w:szCs w:val="24"/>
              </w:rPr>
            </w:pPr>
            <w:r w:rsidRPr="008C7161">
              <w:rPr>
                <w:rFonts w:ascii="Arial" w:eastAsia="Hiragino Mincho ProN W3" w:hAnsi="Arial" w:cs="Arial"/>
                <w:sz w:val="24"/>
                <w:szCs w:val="24"/>
              </w:rPr>
              <w:t>Aprendizaje:</w:t>
            </w:r>
          </w:p>
          <w:p w14:paraId="229ABA92" w14:textId="3CA0E2C0" w:rsidR="00673BE7" w:rsidRPr="008C7161" w:rsidRDefault="00673BE7" w:rsidP="00D75862">
            <w:pPr>
              <w:spacing w:after="0" w:line="240" w:lineRule="auto"/>
              <w:jc w:val="both"/>
              <w:rPr>
                <w:rFonts w:ascii="Arial" w:eastAsia="Hiragino Mincho ProN W3" w:hAnsi="Arial" w:cs="Arial"/>
                <w:sz w:val="24"/>
                <w:szCs w:val="24"/>
              </w:rPr>
            </w:pPr>
          </w:p>
        </w:tc>
        <w:tc>
          <w:tcPr>
            <w:tcW w:w="7900" w:type="dxa"/>
            <w:gridSpan w:val="5"/>
            <w:tcBorders>
              <w:left w:val="nil"/>
            </w:tcBorders>
            <w:vAlign w:val="center"/>
          </w:tcPr>
          <w:p w14:paraId="4A810D8F" w14:textId="2FA8027E" w:rsidR="00673BE7" w:rsidRPr="00FA1AA5" w:rsidRDefault="008C7161" w:rsidP="00FA1AA5">
            <w:pPr>
              <w:spacing w:after="0" w:line="240" w:lineRule="auto"/>
              <w:jc w:val="both"/>
              <w:rPr>
                <w:rFonts w:ascii="Arial" w:hAnsi="Arial" w:cs="Arial"/>
                <w:sz w:val="24"/>
                <w:szCs w:val="24"/>
              </w:rPr>
            </w:pPr>
            <w:r w:rsidRPr="00FA1AA5">
              <w:rPr>
                <w:rFonts w:ascii="Arial" w:hAnsi="Arial" w:cs="Arial"/>
                <w:sz w:val="24"/>
                <w:szCs w:val="24"/>
              </w:rPr>
              <w:t>Evaluar la validez de las propias interpretaciones sobre acontecimientos, fenómenos y procesos estudiados, a través del diálogo y el uso de fuentes.</w:t>
            </w:r>
          </w:p>
        </w:tc>
      </w:tr>
    </w:tbl>
    <w:p w14:paraId="3E222499" w14:textId="20368DD7" w:rsidR="00203439" w:rsidRPr="008C7161" w:rsidRDefault="00203439" w:rsidP="00D75862">
      <w:pPr>
        <w:tabs>
          <w:tab w:val="left" w:pos="2100"/>
        </w:tabs>
        <w:jc w:val="both"/>
        <w:rPr>
          <w:rFonts w:ascii="Arial" w:hAnsi="Arial" w:cs="Arial"/>
          <w:sz w:val="24"/>
          <w:szCs w:val="24"/>
        </w:rPr>
      </w:pPr>
      <w:r w:rsidRPr="008C7161">
        <w:rPr>
          <w:rFonts w:ascii="Arial" w:hAnsi="Arial" w:cs="Arial"/>
          <w:sz w:val="24"/>
          <w:szCs w:val="24"/>
        </w:rPr>
        <w:tab/>
      </w:r>
    </w:p>
    <w:p w14:paraId="67EE35A2" w14:textId="5B746558" w:rsidR="00B65573" w:rsidRPr="008C7161" w:rsidRDefault="00B65573" w:rsidP="00D75862">
      <w:pPr>
        <w:tabs>
          <w:tab w:val="left" w:pos="2100"/>
        </w:tabs>
        <w:jc w:val="both"/>
        <w:rPr>
          <w:rFonts w:ascii="Arial" w:hAnsi="Arial" w:cs="Arial"/>
          <w:sz w:val="24"/>
          <w:szCs w:val="24"/>
        </w:rPr>
      </w:pPr>
    </w:p>
    <w:p w14:paraId="1CC1A7E4" w14:textId="295E72C8" w:rsidR="00925735" w:rsidRPr="00925735" w:rsidRDefault="00925735" w:rsidP="00925735">
      <w:pPr>
        <w:tabs>
          <w:tab w:val="left" w:pos="2100"/>
        </w:tabs>
        <w:jc w:val="both"/>
        <w:rPr>
          <w:rFonts w:ascii="Arial" w:hAnsi="Arial" w:cs="Arial"/>
          <w:sz w:val="24"/>
          <w:szCs w:val="24"/>
        </w:rPr>
      </w:pPr>
      <w:r w:rsidRPr="00925735">
        <w:rPr>
          <w:rFonts w:ascii="Arial" w:hAnsi="Arial" w:cs="Arial"/>
          <w:b/>
          <w:bCs/>
          <w:sz w:val="24"/>
          <w:szCs w:val="24"/>
        </w:rPr>
        <w:t>Ítem I.</w:t>
      </w:r>
      <w:r>
        <w:rPr>
          <w:rFonts w:ascii="Arial" w:hAnsi="Arial" w:cs="Arial"/>
          <w:sz w:val="24"/>
          <w:szCs w:val="24"/>
        </w:rPr>
        <w:t xml:space="preserve"> </w:t>
      </w:r>
      <w:r w:rsidRPr="00925735">
        <w:rPr>
          <w:rFonts w:ascii="Arial" w:hAnsi="Arial" w:cs="Arial"/>
          <w:sz w:val="24"/>
          <w:szCs w:val="24"/>
        </w:rPr>
        <w:t>E</w:t>
      </w:r>
      <w:r w:rsidRPr="00925735">
        <w:rPr>
          <w:rFonts w:ascii="Arial" w:hAnsi="Arial" w:cs="Arial"/>
          <w:sz w:val="24"/>
          <w:szCs w:val="24"/>
        </w:rPr>
        <w:t>n relación a la nacionalidad y ciudadanía, e</w:t>
      </w:r>
      <w:r w:rsidRPr="00925735">
        <w:rPr>
          <w:rFonts w:ascii="Arial" w:hAnsi="Arial" w:cs="Arial"/>
          <w:sz w:val="24"/>
          <w:szCs w:val="24"/>
        </w:rPr>
        <w:t xml:space="preserve">scribe qué </w:t>
      </w:r>
      <w:r w:rsidRPr="00925735">
        <w:rPr>
          <w:rFonts w:ascii="Arial" w:hAnsi="Arial" w:cs="Arial"/>
          <w:sz w:val="24"/>
          <w:szCs w:val="24"/>
        </w:rPr>
        <w:t>se perderá en los siguientes casos</w:t>
      </w:r>
      <w:r w:rsidRPr="00925735">
        <w:rPr>
          <w:rFonts w:ascii="Arial" w:hAnsi="Arial" w:cs="Arial"/>
          <w:sz w:val="24"/>
          <w:szCs w:val="24"/>
        </w:rPr>
        <w:t>, en los siguientes casos</w:t>
      </w:r>
      <w:r w:rsidRPr="00925735">
        <w:rPr>
          <w:rFonts w:ascii="Arial" w:hAnsi="Arial" w:cs="Arial"/>
          <w:sz w:val="24"/>
          <w:szCs w:val="24"/>
        </w:rPr>
        <w:t>:</w:t>
      </w:r>
    </w:p>
    <w:p w14:paraId="22997962" w14:textId="77777777" w:rsidR="00925735" w:rsidRPr="00925735" w:rsidRDefault="00925735" w:rsidP="00925735">
      <w:pPr>
        <w:pStyle w:val="Prrafodelista"/>
        <w:tabs>
          <w:tab w:val="left" w:pos="2100"/>
        </w:tabs>
        <w:jc w:val="both"/>
        <w:rPr>
          <w:rFonts w:ascii="Arial" w:hAnsi="Arial" w:cs="Arial"/>
          <w:sz w:val="24"/>
          <w:szCs w:val="24"/>
        </w:rPr>
      </w:pPr>
    </w:p>
    <w:p w14:paraId="19FC3260" w14:textId="236C99D8" w:rsidR="00925735" w:rsidRDefault="00925735" w:rsidP="00925735">
      <w:pPr>
        <w:pStyle w:val="Prrafodelista"/>
        <w:numPr>
          <w:ilvl w:val="0"/>
          <w:numId w:val="19"/>
        </w:numPr>
        <w:tabs>
          <w:tab w:val="left" w:pos="2100"/>
        </w:tabs>
        <w:jc w:val="both"/>
        <w:rPr>
          <w:rFonts w:ascii="Arial" w:hAnsi="Arial" w:cs="Arial"/>
          <w:sz w:val="24"/>
          <w:szCs w:val="24"/>
        </w:rPr>
      </w:pPr>
      <w:r w:rsidRPr="00925735">
        <w:rPr>
          <w:rFonts w:ascii="Arial" w:hAnsi="Arial" w:cs="Arial"/>
          <w:sz w:val="24"/>
          <w:szCs w:val="24"/>
        </w:rPr>
        <w:t>Diego vendió información sobre bases militares a países enemigos de Chile mientras estábamos en guerra.</w:t>
      </w:r>
    </w:p>
    <w:p w14:paraId="1856C571" w14:textId="77777777" w:rsidR="00925735" w:rsidRDefault="00925735" w:rsidP="00925735">
      <w:pPr>
        <w:pStyle w:val="Prrafodelista"/>
        <w:tabs>
          <w:tab w:val="left" w:pos="2100"/>
        </w:tabs>
        <w:ind w:left="1080"/>
        <w:jc w:val="both"/>
        <w:rPr>
          <w:rFonts w:ascii="Arial" w:hAnsi="Arial" w:cs="Arial"/>
          <w:sz w:val="24"/>
          <w:szCs w:val="24"/>
        </w:rPr>
      </w:pPr>
    </w:p>
    <w:p w14:paraId="4621F693" w14:textId="77777777" w:rsidR="00925735" w:rsidRPr="00925735" w:rsidRDefault="00925735" w:rsidP="00925735">
      <w:pPr>
        <w:pStyle w:val="Prrafodelista"/>
        <w:tabs>
          <w:tab w:val="left" w:pos="2100"/>
        </w:tabs>
        <w:ind w:left="1080"/>
        <w:jc w:val="both"/>
        <w:rPr>
          <w:rFonts w:ascii="Arial" w:hAnsi="Arial" w:cs="Arial"/>
          <w:sz w:val="24"/>
          <w:szCs w:val="24"/>
        </w:rPr>
      </w:pPr>
    </w:p>
    <w:p w14:paraId="7B254A9D" w14:textId="1FFD350E" w:rsidR="00925735" w:rsidRDefault="00925735" w:rsidP="00925735">
      <w:pPr>
        <w:pStyle w:val="Prrafodelista"/>
        <w:numPr>
          <w:ilvl w:val="0"/>
          <w:numId w:val="19"/>
        </w:numPr>
        <w:tabs>
          <w:tab w:val="left" w:pos="2100"/>
        </w:tabs>
        <w:jc w:val="both"/>
        <w:rPr>
          <w:rFonts w:ascii="Arial" w:hAnsi="Arial" w:cs="Arial"/>
          <w:sz w:val="24"/>
          <w:szCs w:val="24"/>
        </w:rPr>
      </w:pPr>
      <w:r>
        <w:rPr>
          <w:rFonts w:ascii="Arial" w:hAnsi="Arial" w:cs="Arial"/>
          <w:sz w:val="24"/>
          <w:szCs w:val="24"/>
        </w:rPr>
        <w:t>Doña Juana decidió trotar una mañana de invierno, por todo Santiago, en ropa interior. Sus hijos deciden declararla pródigo interdicto.</w:t>
      </w:r>
    </w:p>
    <w:p w14:paraId="3B35B96D" w14:textId="77777777" w:rsidR="00925735" w:rsidRPr="00925735" w:rsidRDefault="00925735" w:rsidP="00925735">
      <w:pPr>
        <w:pStyle w:val="Prrafodelista"/>
        <w:rPr>
          <w:rFonts w:ascii="Arial" w:hAnsi="Arial" w:cs="Arial"/>
          <w:sz w:val="24"/>
          <w:szCs w:val="24"/>
        </w:rPr>
      </w:pPr>
    </w:p>
    <w:p w14:paraId="4FE910C8" w14:textId="77777777" w:rsidR="00925735" w:rsidRDefault="00925735" w:rsidP="00925735">
      <w:pPr>
        <w:pStyle w:val="Prrafodelista"/>
        <w:tabs>
          <w:tab w:val="left" w:pos="2100"/>
        </w:tabs>
        <w:ind w:left="1080"/>
        <w:jc w:val="both"/>
        <w:rPr>
          <w:rFonts w:ascii="Arial" w:hAnsi="Arial" w:cs="Arial"/>
          <w:sz w:val="24"/>
          <w:szCs w:val="24"/>
        </w:rPr>
      </w:pPr>
    </w:p>
    <w:p w14:paraId="60AC5CA6" w14:textId="0E3FCBC5" w:rsidR="00925735" w:rsidRDefault="00925735" w:rsidP="00925735">
      <w:pPr>
        <w:pStyle w:val="Prrafodelista"/>
        <w:numPr>
          <w:ilvl w:val="0"/>
          <w:numId w:val="19"/>
        </w:numPr>
        <w:tabs>
          <w:tab w:val="left" w:pos="2100"/>
        </w:tabs>
        <w:jc w:val="both"/>
        <w:rPr>
          <w:rFonts w:ascii="Arial" w:hAnsi="Arial" w:cs="Arial"/>
          <w:sz w:val="24"/>
          <w:szCs w:val="24"/>
        </w:rPr>
      </w:pPr>
      <w:proofErr w:type="spellStart"/>
      <w:r>
        <w:rPr>
          <w:rFonts w:ascii="Arial" w:hAnsi="Arial" w:cs="Arial"/>
          <w:sz w:val="24"/>
          <w:szCs w:val="24"/>
        </w:rPr>
        <w:t>Helmer</w:t>
      </w:r>
      <w:proofErr w:type="spellEnd"/>
      <w:r>
        <w:rPr>
          <w:rFonts w:ascii="Arial" w:hAnsi="Arial" w:cs="Arial"/>
          <w:sz w:val="24"/>
          <w:szCs w:val="24"/>
        </w:rPr>
        <w:t>, pesista cubano que había sido nacionalizado por gracia para representar a Chile en los juegos olímpicos, publica un video mofándose de Chile.</w:t>
      </w:r>
    </w:p>
    <w:p w14:paraId="40790B86" w14:textId="77777777" w:rsidR="00FA1AA5" w:rsidRDefault="00FA1AA5" w:rsidP="00FA1AA5">
      <w:pPr>
        <w:pStyle w:val="Prrafodelista"/>
        <w:tabs>
          <w:tab w:val="left" w:pos="2100"/>
        </w:tabs>
        <w:ind w:left="1080"/>
        <w:jc w:val="both"/>
        <w:rPr>
          <w:rFonts w:ascii="Arial" w:hAnsi="Arial" w:cs="Arial"/>
          <w:sz w:val="24"/>
          <w:szCs w:val="24"/>
        </w:rPr>
      </w:pPr>
    </w:p>
    <w:p w14:paraId="059EA463" w14:textId="77777777" w:rsidR="00925735" w:rsidRDefault="00925735" w:rsidP="00925735">
      <w:pPr>
        <w:pStyle w:val="Prrafodelista"/>
        <w:tabs>
          <w:tab w:val="left" w:pos="2100"/>
        </w:tabs>
        <w:ind w:left="1080"/>
        <w:jc w:val="both"/>
        <w:rPr>
          <w:rFonts w:ascii="Arial" w:hAnsi="Arial" w:cs="Arial"/>
          <w:sz w:val="24"/>
          <w:szCs w:val="24"/>
        </w:rPr>
      </w:pPr>
    </w:p>
    <w:p w14:paraId="4F6B30A2" w14:textId="39F9A2A1" w:rsidR="00925735" w:rsidRDefault="00925735" w:rsidP="00925735">
      <w:pPr>
        <w:pStyle w:val="Prrafodelista"/>
        <w:numPr>
          <w:ilvl w:val="0"/>
          <w:numId w:val="19"/>
        </w:numPr>
        <w:tabs>
          <w:tab w:val="left" w:pos="2100"/>
        </w:tabs>
        <w:jc w:val="both"/>
        <w:rPr>
          <w:rFonts w:ascii="Arial" w:hAnsi="Arial" w:cs="Arial"/>
          <w:sz w:val="24"/>
          <w:szCs w:val="24"/>
        </w:rPr>
      </w:pPr>
      <w:r>
        <w:rPr>
          <w:rFonts w:ascii="Arial" w:hAnsi="Arial" w:cs="Arial"/>
          <w:sz w:val="24"/>
          <w:szCs w:val="24"/>
        </w:rPr>
        <w:t>María fue condenada a 3 años y un día por haber asaltado con violencia a una persona.</w:t>
      </w:r>
    </w:p>
    <w:p w14:paraId="229D9EF1" w14:textId="77777777" w:rsidR="00925735" w:rsidRPr="00925735" w:rsidRDefault="00925735" w:rsidP="00925735">
      <w:pPr>
        <w:pStyle w:val="Prrafodelista"/>
        <w:rPr>
          <w:rFonts w:ascii="Arial" w:hAnsi="Arial" w:cs="Arial"/>
          <w:sz w:val="24"/>
          <w:szCs w:val="24"/>
        </w:rPr>
      </w:pPr>
    </w:p>
    <w:p w14:paraId="38E0C977" w14:textId="77777777" w:rsidR="00925735" w:rsidRDefault="00925735" w:rsidP="00925735">
      <w:pPr>
        <w:pStyle w:val="Prrafodelista"/>
        <w:tabs>
          <w:tab w:val="left" w:pos="2100"/>
        </w:tabs>
        <w:ind w:left="1080"/>
        <w:jc w:val="both"/>
        <w:rPr>
          <w:rFonts w:ascii="Arial" w:hAnsi="Arial" w:cs="Arial"/>
          <w:sz w:val="24"/>
          <w:szCs w:val="24"/>
        </w:rPr>
      </w:pPr>
    </w:p>
    <w:p w14:paraId="5E359902" w14:textId="31353C70" w:rsidR="00925735" w:rsidRDefault="00925735" w:rsidP="00925735">
      <w:pPr>
        <w:pStyle w:val="Prrafodelista"/>
        <w:numPr>
          <w:ilvl w:val="0"/>
          <w:numId w:val="19"/>
        </w:numPr>
        <w:tabs>
          <w:tab w:val="left" w:pos="2100"/>
        </w:tabs>
        <w:jc w:val="both"/>
        <w:rPr>
          <w:rFonts w:ascii="Arial" w:hAnsi="Arial" w:cs="Arial"/>
          <w:sz w:val="24"/>
          <w:szCs w:val="24"/>
        </w:rPr>
      </w:pPr>
      <w:r>
        <w:rPr>
          <w:rFonts w:ascii="Arial" w:hAnsi="Arial" w:cs="Arial"/>
          <w:sz w:val="24"/>
          <w:szCs w:val="24"/>
        </w:rPr>
        <w:t>Jorge fue condenado a 504 días de cárcel por haber hecho una fiesta clandestina en tiempos de cuarentena.</w:t>
      </w:r>
    </w:p>
    <w:p w14:paraId="625C6948" w14:textId="77777777" w:rsidR="00FA1AA5" w:rsidRDefault="00FA1AA5" w:rsidP="00FA1AA5">
      <w:pPr>
        <w:pStyle w:val="Prrafodelista"/>
        <w:tabs>
          <w:tab w:val="left" w:pos="2100"/>
        </w:tabs>
        <w:ind w:left="1080"/>
        <w:jc w:val="both"/>
        <w:rPr>
          <w:rFonts w:ascii="Arial" w:hAnsi="Arial" w:cs="Arial"/>
          <w:sz w:val="24"/>
          <w:szCs w:val="24"/>
        </w:rPr>
      </w:pPr>
    </w:p>
    <w:p w14:paraId="172D04A5" w14:textId="77777777" w:rsidR="00925735" w:rsidRDefault="00925735" w:rsidP="00925735">
      <w:pPr>
        <w:pStyle w:val="Prrafodelista"/>
        <w:tabs>
          <w:tab w:val="left" w:pos="2100"/>
        </w:tabs>
        <w:ind w:left="1080"/>
        <w:jc w:val="both"/>
        <w:rPr>
          <w:rFonts w:ascii="Arial" w:hAnsi="Arial" w:cs="Arial"/>
          <w:sz w:val="24"/>
          <w:szCs w:val="24"/>
        </w:rPr>
      </w:pPr>
    </w:p>
    <w:p w14:paraId="493BB99E" w14:textId="77777777" w:rsidR="00925735" w:rsidRDefault="00925735" w:rsidP="00925735">
      <w:pPr>
        <w:pStyle w:val="Prrafodelista"/>
        <w:numPr>
          <w:ilvl w:val="0"/>
          <w:numId w:val="19"/>
        </w:numPr>
        <w:tabs>
          <w:tab w:val="left" w:pos="2100"/>
        </w:tabs>
        <w:jc w:val="both"/>
        <w:rPr>
          <w:rFonts w:ascii="Arial" w:hAnsi="Arial" w:cs="Arial"/>
          <w:sz w:val="24"/>
          <w:szCs w:val="24"/>
        </w:rPr>
      </w:pPr>
      <w:r>
        <w:rPr>
          <w:rFonts w:ascii="Arial" w:hAnsi="Arial" w:cs="Arial"/>
          <w:sz w:val="24"/>
          <w:szCs w:val="24"/>
        </w:rPr>
        <w:t>Eugenio crea el partido de limpieza social, un partido que llama a la violencia contra los judíos, el cuál es declarado inconstitucional por el Tribunal Constitucional.</w:t>
      </w:r>
    </w:p>
    <w:p w14:paraId="7FFA032D" w14:textId="77777777" w:rsidR="00FA1AA5" w:rsidRDefault="00FA1AA5" w:rsidP="00CA000C">
      <w:pPr>
        <w:tabs>
          <w:tab w:val="left" w:pos="2100"/>
        </w:tabs>
        <w:jc w:val="both"/>
        <w:rPr>
          <w:rFonts w:ascii="Arial" w:hAnsi="Arial" w:cs="Arial"/>
          <w:b/>
          <w:bCs/>
          <w:sz w:val="24"/>
          <w:szCs w:val="24"/>
        </w:rPr>
      </w:pPr>
    </w:p>
    <w:p w14:paraId="2CB4AC02" w14:textId="77777777" w:rsidR="00FA1AA5" w:rsidRDefault="00FA1AA5" w:rsidP="00CA000C">
      <w:pPr>
        <w:tabs>
          <w:tab w:val="left" w:pos="2100"/>
        </w:tabs>
        <w:jc w:val="both"/>
        <w:rPr>
          <w:rFonts w:ascii="Arial" w:hAnsi="Arial" w:cs="Arial"/>
          <w:b/>
          <w:bCs/>
          <w:sz w:val="24"/>
          <w:szCs w:val="24"/>
        </w:rPr>
      </w:pPr>
    </w:p>
    <w:p w14:paraId="3025ABB9" w14:textId="77777777" w:rsidR="00FA1AA5" w:rsidRDefault="00FA1AA5" w:rsidP="00CA000C">
      <w:pPr>
        <w:tabs>
          <w:tab w:val="left" w:pos="2100"/>
        </w:tabs>
        <w:jc w:val="both"/>
        <w:rPr>
          <w:rFonts w:ascii="Arial" w:hAnsi="Arial" w:cs="Arial"/>
          <w:b/>
          <w:bCs/>
          <w:sz w:val="24"/>
          <w:szCs w:val="24"/>
        </w:rPr>
      </w:pPr>
    </w:p>
    <w:p w14:paraId="30A125D5" w14:textId="77777777" w:rsidR="00FA1AA5" w:rsidRDefault="00FA1AA5" w:rsidP="00CA000C">
      <w:pPr>
        <w:tabs>
          <w:tab w:val="left" w:pos="2100"/>
        </w:tabs>
        <w:jc w:val="both"/>
        <w:rPr>
          <w:rFonts w:ascii="Arial" w:hAnsi="Arial" w:cs="Arial"/>
          <w:b/>
          <w:bCs/>
          <w:sz w:val="24"/>
          <w:szCs w:val="24"/>
        </w:rPr>
      </w:pPr>
    </w:p>
    <w:p w14:paraId="72772AF1" w14:textId="3039B352" w:rsidR="00925735" w:rsidRDefault="00925735" w:rsidP="00CA000C">
      <w:pPr>
        <w:tabs>
          <w:tab w:val="left" w:pos="2100"/>
        </w:tabs>
        <w:jc w:val="both"/>
        <w:rPr>
          <w:rFonts w:ascii="Arial" w:hAnsi="Arial" w:cs="Arial"/>
          <w:sz w:val="24"/>
          <w:szCs w:val="24"/>
        </w:rPr>
      </w:pPr>
      <w:r w:rsidRPr="00925735">
        <w:rPr>
          <w:rFonts w:ascii="Arial" w:hAnsi="Arial" w:cs="Arial"/>
          <w:b/>
          <w:bCs/>
          <w:sz w:val="24"/>
          <w:szCs w:val="24"/>
        </w:rPr>
        <w:t>Ítem II.</w:t>
      </w:r>
      <w:r>
        <w:rPr>
          <w:rFonts w:ascii="Arial" w:hAnsi="Arial" w:cs="Arial"/>
          <w:sz w:val="24"/>
          <w:szCs w:val="24"/>
        </w:rPr>
        <w:t xml:space="preserve"> Lee los siguientes textos y responde.</w:t>
      </w:r>
    </w:p>
    <w:p w14:paraId="2875192E" w14:textId="51182D78" w:rsidR="00925735" w:rsidRPr="00925735" w:rsidRDefault="00925735" w:rsidP="00CA000C">
      <w:pPr>
        <w:tabs>
          <w:tab w:val="left" w:pos="2100"/>
        </w:tabs>
        <w:jc w:val="both"/>
        <w:rPr>
          <w:rFonts w:ascii="Arial" w:hAnsi="Arial" w:cs="Arial"/>
          <w:b/>
          <w:bCs/>
          <w:sz w:val="24"/>
          <w:szCs w:val="24"/>
        </w:rPr>
      </w:pPr>
      <w:r w:rsidRPr="00925735">
        <w:rPr>
          <w:rFonts w:ascii="Arial" w:hAnsi="Arial" w:cs="Arial"/>
          <w:b/>
          <w:bCs/>
          <w:sz w:val="24"/>
          <w:szCs w:val="24"/>
        </w:rPr>
        <w:t>Texto 1.</w:t>
      </w:r>
    </w:p>
    <w:p w14:paraId="6577752E" w14:textId="218DE3AE" w:rsidR="00CA000C" w:rsidRDefault="00CA000C" w:rsidP="00CA000C">
      <w:pPr>
        <w:tabs>
          <w:tab w:val="left" w:pos="2100"/>
        </w:tabs>
        <w:jc w:val="both"/>
        <w:rPr>
          <w:rFonts w:ascii="Arial" w:hAnsi="Arial" w:cs="Arial"/>
          <w:sz w:val="24"/>
          <w:szCs w:val="24"/>
        </w:rPr>
      </w:pPr>
      <w:r w:rsidRPr="00CA000C">
        <w:rPr>
          <w:rFonts w:ascii="Arial" w:hAnsi="Arial" w:cs="Arial"/>
          <w:sz w:val="24"/>
          <w:szCs w:val="24"/>
        </w:rPr>
        <w:t>Si durante los siglos XVIII y XIX la ciudadanía fue abordada como la conquista de una serie de derechos civiles y políticos, la principal contribución de T. Marshall al tema fue la de incluir los derechos sociales a este concepto. Según sus postulados, no basta con que el orden jurídico otorgue las garantías necesarias para que todos los individuos participen políticamente, sino que se hace necesario, además, que estos tengan asegurado un mínimo estatus socioeconómico y cultural que, en cierta medida, les brinde respaldo para el desarrollo de una generalizada y efectiva participación política</w:t>
      </w:r>
    </w:p>
    <w:p w14:paraId="5B64487A" w14:textId="5A75A085" w:rsidR="00CA000C" w:rsidRDefault="00CA000C" w:rsidP="00CA000C">
      <w:pPr>
        <w:tabs>
          <w:tab w:val="left" w:pos="2100"/>
        </w:tabs>
        <w:jc w:val="both"/>
        <w:rPr>
          <w:rFonts w:ascii="Arial" w:hAnsi="Arial" w:cs="Arial"/>
          <w:sz w:val="24"/>
          <w:szCs w:val="24"/>
        </w:rPr>
      </w:pPr>
      <w:r w:rsidRPr="00CA000C">
        <w:rPr>
          <w:rFonts w:ascii="Arial" w:hAnsi="Arial" w:cs="Arial"/>
          <w:sz w:val="24"/>
          <w:szCs w:val="24"/>
        </w:rPr>
        <w:t>Dimensión social: garantizaría el goce de ciertas condiciones mínimas de bienestar económico y sociocultural</w:t>
      </w:r>
    </w:p>
    <w:p w14:paraId="6D9BF378" w14:textId="072A61F8" w:rsidR="00CA000C" w:rsidRDefault="00CA000C" w:rsidP="00CA000C">
      <w:pPr>
        <w:tabs>
          <w:tab w:val="left" w:pos="2100"/>
        </w:tabs>
        <w:jc w:val="both"/>
        <w:rPr>
          <w:rFonts w:ascii="Arial" w:hAnsi="Arial" w:cs="Arial"/>
          <w:sz w:val="24"/>
          <w:szCs w:val="24"/>
        </w:rPr>
      </w:pPr>
      <w:r w:rsidRPr="00CA000C">
        <w:rPr>
          <w:rFonts w:ascii="Arial" w:hAnsi="Arial" w:cs="Arial"/>
          <w:sz w:val="24"/>
          <w:szCs w:val="24"/>
        </w:rPr>
        <w:t>Dimensión política: posibilita la participación ciudadana</w:t>
      </w:r>
    </w:p>
    <w:p w14:paraId="213AA3DD" w14:textId="476F446A" w:rsidR="00925735" w:rsidRDefault="00CA000C" w:rsidP="00CA000C">
      <w:pPr>
        <w:tabs>
          <w:tab w:val="left" w:pos="2100"/>
        </w:tabs>
        <w:jc w:val="both"/>
        <w:rPr>
          <w:rFonts w:ascii="Arial" w:hAnsi="Arial" w:cs="Arial"/>
          <w:sz w:val="24"/>
          <w:szCs w:val="24"/>
        </w:rPr>
      </w:pPr>
      <w:r w:rsidRPr="00CA000C">
        <w:rPr>
          <w:rFonts w:ascii="Arial" w:hAnsi="Arial" w:cs="Arial"/>
          <w:sz w:val="24"/>
          <w:szCs w:val="24"/>
        </w:rPr>
        <w:t>Dimensión civil: constituida por los derechos que garantizan la libertad individual</w:t>
      </w:r>
      <w:r>
        <w:rPr>
          <w:rFonts w:ascii="Arial" w:hAnsi="Arial" w:cs="Arial"/>
          <w:sz w:val="24"/>
          <w:szCs w:val="24"/>
        </w:rPr>
        <w:t>.</w:t>
      </w:r>
    </w:p>
    <w:p w14:paraId="319DE583" w14:textId="77777777" w:rsidR="00925735" w:rsidRPr="00925735" w:rsidRDefault="00925735" w:rsidP="00925735">
      <w:pPr>
        <w:tabs>
          <w:tab w:val="left" w:pos="2100"/>
        </w:tabs>
        <w:jc w:val="both"/>
        <w:rPr>
          <w:rFonts w:ascii="Arial" w:hAnsi="Arial" w:cs="Arial"/>
          <w:sz w:val="20"/>
          <w:szCs w:val="20"/>
        </w:rPr>
      </w:pPr>
      <w:r w:rsidRPr="00925735">
        <w:rPr>
          <w:rFonts w:ascii="Arial" w:hAnsi="Arial" w:cs="Arial"/>
          <w:sz w:val="20"/>
          <w:szCs w:val="20"/>
        </w:rPr>
        <w:t>Las tres dimensiones de la ciudadanía según Thomas H. Marshall</w:t>
      </w:r>
    </w:p>
    <w:p w14:paraId="12A07B11" w14:textId="77777777" w:rsidR="00925735" w:rsidRDefault="00925735" w:rsidP="00CA000C">
      <w:pPr>
        <w:tabs>
          <w:tab w:val="left" w:pos="2100"/>
        </w:tabs>
        <w:jc w:val="both"/>
        <w:rPr>
          <w:rFonts w:ascii="Arial" w:hAnsi="Arial" w:cs="Arial"/>
          <w:sz w:val="24"/>
          <w:szCs w:val="24"/>
        </w:rPr>
      </w:pPr>
    </w:p>
    <w:p w14:paraId="55E8E118" w14:textId="27952B83" w:rsidR="00CA000C" w:rsidRPr="00925735" w:rsidRDefault="00CA000C" w:rsidP="00CA000C">
      <w:pPr>
        <w:tabs>
          <w:tab w:val="left" w:pos="2100"/>
        </w:tabs>
        <w:jc w:val="both"/>
        <w:rPr>
          <w:rFonts w:ascii="Arial" w:hAnsi="Arial" w:cs="Arial"/>
          <w:b/>
          <w:bCs/>
          <w:sz w:val="24"/>
          <w:szCs w:val="24"/>
        </w:rPr>
      </w:pPr>
      <w:r w:rsidRPr="00925735">
        <w:rPr>
          <w:rFonts w:ascii="Arial" w:hAnsi="Arial" w:cs="Arial"/>
          <w:b/>
          <w:bCs/>
          <w:sz w:val="24"/>
          <w:szCs w:val="24"/>
        </w:rPr>
        <w:t>Texto 2</w:t>
      </w:r>
      <w:r w:rsidR="00925735">
        <w:rPr>
          <w:rFonts w:ascii="Arial" w:hAnsi="Arial" w:cs="Arial"/>
          <w:b/>
          <w:bCs/>
          <w:sz w:val="24"/>
          <w:szCs w:val="24"/>
        </w:rPr>
        <w:t>.</w:t>
      </w:r>
    </w:p>
    <w:p w14:paraId="55FB9F30" w14:textId="1A980AF4" w:rsidR="00CA000C" w:rsidRDefault="00CA000C" w:rsidP="00CA000C">
      <w:pPr>
        <w:tabs>
          <w:tab w:val="left" w:pos="2100"/>
        </w:tabs>
        <w:jc w:val="both"/>
        <w:rPr>
          <w:rFonts w:ascii="Arial" w:hAnsi="Arial" w:cs="Arial"/>
          <w:sz w:val="24"/>
          <w:szCs w:val="24"/>
        </w:rPr>
      </w:pPr>
      <w:r w:rsidRPr="00CA000C">
        <w:rPr>
          <w:rFonts w:ascii="Arial" w:hAnsi="Arial" w:cs="Arial"/>
          <w:sz w:val="24"/>
          <w:szCs w:val="24"/>
        </w:rPr>
        <w:t>En la actualidad, la ciudadanía ya no solo se concibe desde la igualdad ante la ley y la nacionalidad. Una de las voces importantes que ha buscado ampliar su significado, dimensiones e implicaciones, es la de la filósofa española Adela Cortina.</w:t>
      </w:r>
    </w:p>
    <w:p w14:paraId="376EB947" w14:textId="77777777" w:rsidR="00CA000C" w:rsidRPr="00CA000C" w:rsidRDefault="00CA000C" w:rsidP="00CA000C">
      <w:pPr>
        <w:tabs>
          <w:tab w:val="left" w:pos="2100"/>
        </w:tabs>
        <w:jc w:val="both"/>
        <w:rPr>
          <w:rFonts w:ascii="Arial" w:hAnsi="Arial" w:cs="Arial"/>
          <w:sz w:val="24"/>
          <w:szCs w:val="24"/>
        </w:rPr>
      </w:pPr>
      <w:r w:rsidRPr="00CA000C">
        <w:rPr>
          <w:rFonts w:ascii="Arial" w:hAnsi="Arial" w:cs="Arial"/>
          <w:sz w:val="24"/>
          <w:szCs w:val="24"/>
        </w:rPr>
        <w:t xml:space="preserve">La ciudadanía activa se construye sin duda a través de la participación política, pero también en empresas, hospitales, familias, escuelas, universidades, iglesias, sindicatos y medios de comunicación. En esos lugares que tienen capacidad de generar no solo riqueza </w:t>
      </w:r>
    </w:p>
    <w:p w14:paraId="2DC6BBA0" w14:textId="77777777" w:rsidR="00CA000C" w:rsidRPr="00CA000C" w:rsidRDefault="00CA000C" w:rsidP="00CA000C">
      <w:pPr>
        <w:tabs>
          <w:tab w:val="left" w:pos="2100"/>
        </w:tabs>
        <w:jc w:val="both"/>
        <w:rPr>
          <w:rFonts w:ascii="Arial" w:hAnsi="Arial" w:cs="Arial"/>
          <w:sz w:val="24"/>
          <w:szCs w:val="24"/>
        </w:rPr>
      </w:pPr>
      <w:r w:rsidRPr="00CA000C">
        <w:rPr>
          <w:rFonts w:ascii="Arial" w:hAnsi="Arial" w:cs="Arial"/>
          <w:sz w:val="24"/>
          <w:szCs w:val="24"/>
        </w:rPr>
        <w:t xml:space="preserve">material, sino también social y moral; no solo capital físico, sino también capital social y capital ético, sin lo que no prosperan las naciones, mucho menos la república de la humanidad. </w:t>
      </w:r>
    </w:p>
    <w:p w14:paraId="50EEA1A4" w14:textId="72D14853" w:rsidR="00CA000C" w:rsidRPr="00925735" w:rsidRDefault="00CA000C" w:rsidP="00CA000C">
      <w:pPr>
        <w:tabs>
          <w:tab w:val="left" w:pos="2100"/>
        </w:tabs>
        <w:jc w:val="both"/>
        <w:rPr>
          <w:rFonts w:ascii="Arial" w:hAnsi="Arial" w:cs="Arial"/>
          <w:sz w:val="20"/>
          <w:szCs w:val="20"/>
        </w:rPr>
      </w:pPr>
      <w:r w:rsidRPr="00925735">
        <w:rPr>
          <w:rFonts w:ascii="Arial" w:hAnsi="Arial" w:cs="Arial"/>
          <w:sz w:val="20"/>
          <w:szCs w:val="20"/>
        </w:rPr>
        <w:t>Cortina, A. (2010). Justicia cordial. Madrid: Editorial Mínima. (Adaptación)</w:t>
      </w:r>
    </w:p>
    <w:p w14:paraId="49A782F3" w14:textId="7F124286" w:rsidR="00925735" w:rsidRDefault="00F05DD3" w:rsidP="00925735">
      <w:pPr>
        <w:pStyle w:val="Prrafodelista"/>
        <w:numPr>
          <w:ilvl w:val="0"/>
          <w:numId w:val="20"/>
        </w:numPr>
        <w:tabs>
          <w:tab w:val="left" w:pos="2100"/>
        </w:tabs>
        <w:jc w:val="both"/>
        <w:rPr>
          <w:rFonts w:ascii="Arial" w:hAnsi="Arial" w:cs="Arial"/>
          <w:sz w:val="24"/>
          <w:szCs w:val="24"/>
        </w:rPr>
      </w:pPr>
      <w:r w:rsidRPr="00925735">
        <w:rPr>
          <w:rFonts w:ascii="Arial" w:hAnsi="Arial" w:cs="Arial"/>
          <w:sz w:val="24"/>
          <w:szCs w:val="24"/>
        </w:rPr>
        <w:t xml:space="preserve">¿Estás de acuerdo con el autor del </w:t>
      </w:r>
      <w:r w:rsidR="00925735">
        <w:rPr>
          <w:rFonts w:ascii="Arial" w:hAnsi="Arial" w:cs="Arial"/>
          <w:sz w:val="24"/>
          <w:szCs w:val="24"/>
        </w:rPr>
        <w:t>Texto</w:t>
      </w:r>
      <w:r w:rsidRPr="00925735">
        <w:rPr>
          <w:rFonts w:ascii="Arial" w:hAnsi="Arial" w:cs="Arial"/>
          <w:sz w:val="24"/>
          <w:szCs w:val="24"/>
        </w:rPr>
        <w:t xml:space="preserve"> 1? ¿Son los derechos sociales necesarios para la participación política? Justifica tu respuesta.</w:t>
      </w:r>
    </w:p>
    <w:p w14:paraId="7A8F1B3E" w14:textId="47F562C5" w:rsidR="00925735" w:rsidRPr="00925735" w:rsidRDefault="00925735" w:rsidP="00925735">
      <w:pPr>
        <w:pStyle w:val="Prrafodelista"/>
        <w:tabs>
          <w:tab w:val="left" w:pos="2100"/>
        </w:tabs>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2D9A2" w14:textId="4FB3B60B" w:rsidR="00F05DD3" w:rsidRDefault="00F05DD3" w:rsidP="00925735">
      <w:pPr>
        <w:pStyle w:val="Prrafodelista"/>
        <w:numPr>
          <w:ilvl w:val="0"/>
          <w:numId w:val="20"/>
        </w:numPr>
        <w:tabs>
          <w:tab w:val="left" w:pos="2100"/>
        </w:tabs>
        <w:jc w:val="both"/>
        <w:rPr>
          <w:rFonts w:ascii="Arial" w:hAnsi="Arial" w:cs="Arial"/>
          <w:sz w:val="24"/>
          <w:szCs w:val="24"/>
        </w:rPr>
      </w:pPr>
      <w:r w:rsidRPr="00925735">
        <w:rPr>
          <w:rFonts w:ascii="Arial" w:hAnsi="Arial" w:cs="Arial"/>
          <w:sz w:val="24"/>
          <w:szCs w:val="24"/>
        </w:rPr>
        <w:t xml:space="preserve">¿A qué se refiere la autora del </w:t>
      </w:r>
      <w:r w:rsidR="00925735">
        <w:rPr>
          <w:rFonts w:ascii="Arial" w:hAnsi="Arial" w:cs="Arial"/>
          <w:sz w:val="24"/>
          <w:szCs w:val="24"/>
        </w:rPr>
        <w:t>Texto</w:t>
      </w:r>
      <w:r w:rsidRPr="00925735">
        <w:rPr>
          <w:rFonts w:ascii="Arial" w:hAnsi="Arial" w:cs="Arial"/>
          <w:sz w:val="24"/>
          <w:szCs w:val="24"/>
        </w:rPr>
        <w:t xml:space="preserve"> 2 cuando habla de «capital social y capital ético»?</w:t>
      </w:r>
    </w:p>
    <w:p w14:paraId="242A10BE" w14:textId="77777777" w:rsidR="00925735" w:rsidRPr="00925735" w:rsidRDefault="00925735" w:rsidP="00925735">
      <w:pPr>
        <w:pStyle w:val="Prrafodelista"/>
        <w:tabs>
          <w:tab w:val="left" w:pos="2100"/>
        </w:tabs>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BADDF" w14:textId="77777777" w:rsidR="00925735" w:rsidRPr="00925735" w:rsidRDefault="00925735" w:rsidP="00925735">
      <w:pPr>
        <w:pStyle w:val="Prrafodelista"/>
        <w:tabs>
          <w:tab w:val="left" w:pos="2100"/>
        </w:tabs>
        <w:jc w:val="both"/>
        <w:rPr>
          <w:rFonts w:ascii="Arial" w:hAnsi="Arial" w:cs="Arial"/>
          <w:sz w:val="24"/>
          <w:szCs w:val="24"/>
        </w:rPr>
      </w:pPr>
    </w:p>
    <w:p w14:paraId="518A7F1E" w14:textId="77777777" w:rsidR="00925735" w:rsidRDefault="00925735" w:rsidP="00CA000C">
      <w:pPr>
        <w:tabs>
          <w:tab w:val="left" w:pos="2100"/>
        </w:tabs>
        <w:jc w:val="both"/>
        <w:rPr>
          <w:rFonts w:ascii="Arial" w:hAnsi="Arial" w:cs="Arial"/>
          <w:sz w:val="24"/>
          <w:szCs w:val="24"/>
        </w:rPr>
      </w:pPr>
    </w:p>
    <w:p w14:paraId="4873A9F9" w14:textId="68C46603" w:rsidR="00925735" w:rsidRPr="00925735" w:rsidRDefault="00925735" w:rsidP="00CA000C">
      <w:pPr>
        <w:tabs>
          <w:tab w:val="left" w:pos="2100"/>
        </w:tabs>
        <w:jc w:val="both"/>
        <w:rPr>
          <w:rFonts w:ascii="Arial" w:hAnsi="Arial" w:cs="Arial"/>
          <w:b/>
          <w:bCs/>
          <w:sz w:val="24"/>
          <w:szCs w:val="24"/>
        </w:rPr>
      </w:pPr>
      <w:r w:rsidRPr="00925735">
        <w:rPr>
          <w:rFonts w:ascii="Arial" w:hAnsi="Arial" w:cs="Arial"/>
          <w:b/>
          <w:bCs/>
          <w:sz w:val="24"/>
          <w:szCs w:val="24"/>
        </w:rPr>
        <w:lastRenderedPageBreak/>
        <w:t>Texto 3</w:t>
      </w:r>
    </w:p>
    <w:p w14:paraId="77C90D19" w14:textId="77777777" w:rsidR="00925735" w:rsidRDefault="00925735" w:rsidP="00925735">
      <w:pPr>
        <w:tabs>
          <w:tab w:val="left" w:pos="2100"/>
        </w:tabs>
        <w:jc w:val="both"/>
        <w:rPr>
          <w:rFonts w:ascii="Arial" w:hAnsi="Arial" w:cs="Arial"/>
          <w:sz w:val="24"/>
          <w:szCs w:val="24"/>
        </w:rPr>
      </w:pPr>
      <w:r>
        <w:rPr>
          <w:rFonts w:ascii="Arial" w:hAnsi="Arial" w:cs="Arial"/>
          <w:sz w:val="24"/>
          <w:szCs w:val="24"/>
        </w:rPr>
        <w:t xml:space="preserve">La desafectación </w:t>
      </w:r>
    </w:p>
    <w:p w14:paraId="77088146" w14:textId="3C2982EF" w:rsidR="00925735" w:rsidRDefault="00925735" w:rsidP="00925735">
      <w:pPr>
        <w:tabs>
          <w:tab w:val="left" w:pos="2100"/>
        </w:tabs>
        <w:jc w:val="both"/>
        <w:rPr>
          <w:rFonts w:ascii="Arial" w:hAnsi="Arial" w:cs="Arial"/>
          <w:sz w:val="24"/>
          <w:szCs w:val="24"/>
        </w:rPr>
      </w:pPr>
      <w:r w:rsidRPr="00F05DD3">
        <w:rPr>
          <w:rFonts w:ascii="Arial" w:hAnsi="Arial" w:cs="Arial"/>
          <w:sz w:val="24"/>
          <w:szCs w:val="24"/>
        </w:rPr>
        <w:t>Para poder funcionar adecuadamente, un sistema democrático requiere de la participación activa de todos. Sin embargo, diversas razones llevan a los individuos a desentenderse de las instituciones democráticas y de quienes ejercen cargos políticos. Esta actitud, que puede ir desde la indiferencia hasta la abierta oposición, tiende a aumentar los niveles de abstención electoral y la desconfianza social en la democracia misma, debilitándola progresivamente</w:t>
      </w:r>
      <w:r>
        <w:rPr>
          <w:rFonts w:ascii="Arial" w:hAnsi="Arial" w:cs="Arial"/>
          <w:sz w:val="24"/>
          <w:szCs w:val="24"/>
        </w:rPr>
        <w:t>. A este fenómeno, en que la sociedad comienza a desinteresarse por participar en las instancias democráticas y políticas, le llamamos desafectación.</w:t>
      </w:r>
    </w:p>
    <w:p w14:paraId="1C544AC0" w14:textId="7D4B6943" w:rsidR="00925735" w:rsidRDefault="00925735" w:rsidP="00925735">
      <w:pPr>
        <w:tabs>
          <w:tab w:val="left" w:pos="2100"/>
        </w:tabs>
        <w:jc w:val="both"/>
        <w:rPr>
          <w:rFonts w:ascii="Arial" w:hAnsi="Arial" w:cs="Arial"/>
          <w:sz w:val="24"/>
          <w:szCs w:val="24"/>
        </w:rPr>
      </w:pPr>
      <w:r>
        <w:rPr>
          <w:rFonts w:ascii="Arial" w:hAnsi="Arial" w:cs="Arial"/>
          <w:sz w:val="24"/>
          <w:szCs w:val="24"/>
        </w:rPr>
        <w:t xml:space="preserve">A partir, del párrafo anterior </w:t>
      </w:r>
      <w:r>
        <w:rPr>
          <w:rFonts w:ascii="Arial" w:hAnsi="Arial" w:cs="Arial"/>
          <w:sz w:val="24"/>
          <w:szCs w:val="24"/>
        </w:rPr>
        <w:t>¿Cuál crees que es la importancia del sufragio en Chile? Realiza una reflexión en torno a las movilizaciones sociales del 2019.</w:t>
      </w:r>
    </w:p>
    <w:p w14:paraId="7B67A563" w14:textId="5240BF4D" w:rsidR="00925735" w:rsidRPr="00350890" w:rsidRDefault="00925735" w:rsidP="00925735">
      <w:pPr>
        <w:tabs>
          <w:tab w:val="left" w:pos="2100"/>
        </w:tabs>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324AAD" w14:textId="77777777" w:rsidR="00925735" w:rsidRPr="00350890" w:rsidRDefault="00925735" w:rsidP="00925735">
      <w:pPr>
        <w:tabs>
          <w:tab w:val="left" w:pos="2100"/>
        </w:tabs>
        <w:jc w:val="both"/>
        <w:rPr>
          <w:rFonts w:ascii="Arial" w:hAnsi="Arial" w:cs="Arial"/>
          <w:sz w:val="24"/>
          <w:szCs w:val="24"/>
        </w:rPr>
      </w:pPr>
    </w:p>
    <w:p w14:paraId="47C9E498" w14:textId="5B2F2EE3" w:rsidR="00925735" w:rsidRDefault="00925735" w:rsidP="00CA000C">
      <w:pPr>
        <w:tabs>
          <w:tab w:val="left" w:pos="2100"/>
        </w:tabs>
        <w:jc w:val="both"/>
        <w:rPr>
          <w:rFonts w:ascii="Arial" w:hAnsi="Arial" w:cs="Arial"/>
          <w:sz w:val="24"/>
          <w:szCs w:val="24"/>
        </w:rPr>
      </w:pPr>
      <w:r w:rsidRPr="00925735">
        <w:rPr>
          <w:rFonts w:ascii="Arial" w:hAnsi="Arial" w:cs="Arial"/>
          <w:b/>
          <w:bCs/>
          <w:sz w:val="24"/>
          <w:szCs w:val="24"/>
        </w:rPr>
        <w:t>Ítem III.</w:t>
      </w:r>
      <w:r>
        <w:rPr>
          <w:rFonts w:ascii="Arial" w:hAnsi="Arial" w:cs="Arial"/>
          <w:sz w:val="24"/>
          <w:szCs w:val="24"/>
        </w:rPr>
        <w:t xml:space="preserve"> </w:t>
      </w:r>
      <w:r w:rsidR="001A63E1">
        <w:rPr>
          <w:rFonts w:ascii="Arial" w:hAnsi="Arial" w:cs="Arial"/>
          <w:sz w:val="24"/>
          <w:szCs w:val="24"/>
        </w:rPr>
        <w:t>Investiga</w:t>
      </w:r>
      <w:r>
        <w:rPr>
          <w:rFonts w:ascii="Arial" w:hAnsi="Arial" w:cs="Arial"/>
          <w:sz w:val="24"/>
          <w:szCs w:val="24"/>
        </w:rPr>
        <w:t>ción y análisis.</w:t>
      </w:r>
    </w:p>
    <w:p w14:paraId="6B50B5E9" w14:textId="1391CDBD" w:rsidR="001A63E1" w:rsidRDefault="00FA1AA5" w:rsidP="00FA1AA5">
      <w:pPr>
        <w:pStyle w:val="Prrafodelista"/>
        <w:numPr>
          <w:ilvl w:val="0"/>
          <w:numId w:val="21"/>
        </w:numPr>
        <w:tabs>
          <w:tab w:val="left" w:pos="2100"/>
        </w:tabs>
        <w:jc w:val="both"/>
        <w:rPr>
          <w:rFonts w:ascii="Arial" w:hAnsi="Arial" w:cs="Arial"/>
          <w:sz w:val="24"/>
          <w:szCs w:val="24"/>
        </w:rPr>
      </w:pPr>
      <w:r w:rsidRPr="00FA1AA5">
        <w:rPr>
          <w:rFonts w:ascii="Arial" w:hAnsi="Arial" w:cs="Arial"/>
          <w:sz w:val="24"/>
          <w:szCs w:val="24"/>
        </w:rPr>
        <w:t xml:space="preserve">Investiga </w:t>
      </w:r>
      <w:r w:rsidR="001A63E1" w:rsidRPr="00FA1AA5">
        <w:rPr>
          <w:rFonts w:ascii="Arial" w:hAnsi="Arial" w:cs="Arial"/>
          <w:sz w:val="24"/>
          <w:szCs w:val="24"/>
        </w:rPr>
        <w:t>casos sobre poblaciones apátridas en el mundo</w:t>
      </w:r>
      <w:r w:rsidR="00880574" w:rsidRPr="00FA1AA5">
        <w:rPr>
          <w:rFonts w:ascii="Arial" w:hAnsi="Arial" w:cs="Arial"/>
          <w:sz w:val="24"/>
          <w:szCs w:val="24"/>
        </w:rPr>
        <w:t>, nombra al menos dos:</w:t>
      </w:r>
    </w:p>
    <w:p w14:paraId="5B8E8222" w14:textId="2FC75DFE" w:rsidR="00FA1AA5" w:rsidRPr="00FA1AA5" w:rsidRDefault="00FA1AA5" w:rsidP="00FA1AA5">
      <w:pPr>
        <w:tabs>
          <w:tab w:val="left" w:pos="2100"/>
        </w:tabs>
        <w:jc w:val="both"/>
        <w:rPr>
          <w:rFonts w:ascii="Arial" w:hAnsi="Arial" w:cs="Arial"/>
          <w:sz w:val="24"/>
          <w:szCs w:val="24"/>
        </w:rPr>
      </w:pPr>
      <w:r w:rsidRPr="00FA1AA5">
        <w:rPr>
          <w:rFonts w:ascii="Arial" w:hAnsi="Arial" w:cs="Arial"/>
          <w:sz w:val="24"/>
          <w:szCs w:val="24"/>
        </w:rPr>
        <w:t>____________________________________________________________________________________________________________________________________________________</w:t>
      </w:r>
    </w:p>
    <w:p w14:paraId="1B99BA53" w14:textId="2C8E13C3" w:rsidR="00350890" w:rsidRDefault="00350890" w:rsidP="00FA1AA5">
      <w:pPr>
        <w:pStyle w:val="Prrafodelista"/>
        <w:numPr>
          <w:ilvl w:val="0"/>
          <w:numId w:val="21"/>
        </w:numPr>
        <w:tabs>
          <w:tab w:val="left" w:pos="2100"/>
        </w:tabs>
        <w:jc w:val="both"/>
        <w:rPr>
          <w:rFonts w:ascii="Arial" w:hAnsi="Arial" w:cs="Arial"/>
          <w:sz w:val="24"/>
          <w:szCs w:val="24"/>
        </w:rPr>
      </w:pPr>
      <w:r w:rsidRPr="00FA1AA5">
        <w:rPr>
          <w:rFonts w:ascii="Arial" w:hAnsi="Arial" w:cs="Arial"/>
          <w:sz w:val="24"/>
          <w:szCs w:val="24"/>
        </w:rPr>
        <w:t xml:space="preserve">Lee los artículos 19, 20, 21 y 22 de la Constitución </w:t>
      </w:r>
      <w:r w:rsidR="00FA1AA5">
        <w:rPr>
          <w:rFonts w:ascii="Arial" w:hAnsi="Arial" w:cs="Arial"/>
          <w:sz w:val="24"/>
          <w:szCs w:val="24"/>
        </w:rPr>
        <w:t xml:space="preserve">chilena de República </w:t>
      </w:r>
      <w:r w:rsidRPr="00FA1AA5">
        <w:rPr>
          <w:rFonts w:ascii="Arial" w:hAnsi="Arial" w:cs="Arial"/>
          <w:sz w:val="24"/>
          <w:szCs w:val="24"/>
        </w:rPr>
        <w:t>y señala cuáles son deberes y cuáles son derechos.</w:t>
      </w:r>
      <w:r w:rsidR="00FA1AA5">
        <w:rPr>
          <w:rFonts w:ascii="Arial" w:hAnsi="Arial" w:cs="Arial"/>
          <w:sz w:val="24"/>
          <w:szCs w:val="24"/>
        </w:rPr>
        <w:t xml:space="preserve"> Puedes descargarla desde este link: </w:t>
      </w:r>
      <w:hyperlink r:id="rId9" w:history="1">
        <w:r w:rsidR="00FA1AA5" w:rsidRPr="00AE4DD5">
          <w:rPr>
            <w:rStyle w:val="Hipervnculo"/>
            <w:rFonts w:ascii="Arial" w:hAnsi="Arial" w:cs="Arial"/>
            <w:sz w:val="24"/>
            <w:szCs w:val="24"/>
          </w:rPr>
          <w:t>https://www.bcn.cl/formacioncivica/constitucion.html</w:t>
        </w:r>
      </w:hyperlink>
    </w:p>
    <w:p w14:paraId="7A196855" w14:textId="2F293E13" w:rsidR="00FA1AA5" w:rsidRPr="00FA1AA5" w:rsidRDefault="00FA1AA5" w:rsidP="00FA1AA5">
      <w:pPr>
        <w:tabs>
          <w:tab w:val="left" w:pos="2100"/>
        </w:tabs>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FD7BD9" w14:textId="301BB172" w:rsidR="00F05DD3" w:rsidRPr="00350890" w:rsidRDefault="00F05DD3" w:rsidP="00350890">
      <w:pPr>
        <w:tabs>
          <w:tab w:val="left" w:pos="2100"/>
        </w:tabs>
        <w:jc w:val="both"/>
        <w:rPr>
          <w:rFonts w:ascii="Arial" w:hAnsi="Arial" w:cs="Arial"/>
          <w:sz w:val="24"/>
          <w:szCs w:val="24"/>
        </w:rPr>
      </w:pPr>
    </w:p>
    <w:sectPr w:rsidR="00F05DD3" w:rsidRPr="00350890" w:rsidSect="00021054">
      <w:headerReference w:type="default" r:id="rId10"/>
      <w:pgSz w:w="12242" w:h="18722" w:code="258"/>
      <w:pgMar w:top="1134" w:right="1134" w:bottom="1134" w:left="1134" w:header="1417"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892AE" w14:textId="77777777" w:rsidR="007E0D76" w:rsidRDefault="007E0D76" w:rsidP="005325DF">
      <w:pPr>
        <w:spacing w:after="0" w:line="240" w:lineRule="auto"/>
      </w:pPr>
      <w:r>
        <w:separator/>
      </w:r>
    </w:p>
  </w:endnote>
  <w:endnote w:type="continuationSeparator" w:id="0">
    <w:p w14:paraId="4CCC16C9" w14:textId="77777777" w:rsidR="007E0D76" w:rsidRDefault="007E0D76" w:rsidP="0053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iragino Mincho ProN W3">
    <w:altName w:val="Yu Gothic"/>
    <w:charset w:val="80"/>
    <w:family w:val="roman"/>
    <w:pitch w:val="variable"/>
    <w:sig w:usb0="E00002FF" w:usb1="7AC7FFFF" w:usb2="00000012" w:usb3="00000000" w:csb0="0002000D"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129AD" w14:textId="77777777" w:rsidR="007E0D76" w:rsidRDefault="007E0D76" w:rsidP="005325DF">
      <w:pPr>
        <w:spacing w:after="0" w:line="240" w:lineRule="auto"/>
      </w:pPr>
      <w:r>
        <w:separator/>
      </w:r>
    </w:p>
  </w:footnote>
  <w:footnote w:type="continuationSeparator" w:id="0">
    <w:p w14:paraId="329ECFFB" w14:textId="77777777" w:rsidR="007E0D76" w:rsidRDefault="007E0D76" w:rsidP="00532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B989" w14:textId="77777777" w:rsidR="00E836D6" w:rsidRPr="006825E3" w:rsidRDefault="00E836D6" w:rsidP="006825E3">
    <w:pPr>
      <w:pStyle w:val="Encabezado"/>
      <w:jc w:val="right"/>
      <w:rPr>
        <w:rFonts w:ascii="Helvetica Neue" w:hAnsi="Helvetica Neue"/>
        <w:i/>
        <w:iCs/>
      </w:rPr>
    </w:pPr>
    <w:r w:rsidRPr="006825E3">
      <w:rPr>
        <w:rFonts w:ascii="Helvetica Neue" w:hAnsi="Helvetica Neue"/>
        <w:i/>
        <w:iCs/>
        <w:noProof/>
        <w:color w:val="215868" w:themeColor="accent5" w:themeShade="80"/>
        <w:sz w:val="18"/>
        <w:szCs w:val="18"/>
        <w:lang w:eastAsia="es-ES_tradnl"/>
      </w:rPr>
      <w:drawing>
        <wp:anchor distT="0" distB="0" distL="114300" distR="114300" simplePos="0" relativeHeight="251659264" behindDoc="0" locked="0" layoutInCell="1" allowOverlap="1" wp14:anchorId="35BC92ED" wp14:editId="1E5D676A">
          <wp:simplePos x="0" y="0"/>
          <wp:positionH relativeFrom="column">
            <wp:posOffset>-68580</wp:posOffset>
          </wp:positionH>
          <wp:positionV relativeFrom="paragraph">
            <wp:posOffset>-615315</wp:posOffset>
          </wp:positionV>
          <wp:extent cx="726440" cy="93027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6440" cy="930275"/>
                  </a:xfrm>
                  <a:prstGeom prst="rect">
                    <a:avLst/>
                  </a:prstGeom>
                </pic:spPr>
              </pic:pic>
            </a:graphicData>
          </a:graphic>
          <wp14:sizeRelH relativeFrom="page">
            <wp14:pctWidth>0</wp14:pctWidth>
          </wp14:sizeRelH>
          <wp14:sizeRelV relativeFrom="page">
            <wp14:pctHeight>0</wp14:pctHeight>
          </wp14:sizeRelV>
        </wp:anchor>
      </w:drawing>
    </w:r>
    <w:r w:rsidRPr="006825E3">
      <w:rPr>
        <w:rFonts w:ascii="Helvetica Neue" w:hAnsi="Helvetica Neue"/>
        <w:i/>
        <w:iCs/>
      </w:rPr>
      <w:t>COLEGIO MIGUEL DE CERVANTES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115D7"/>
    <w:multiLevelType w:val="hybridMultilevel"/>
    <w:tmpl w:val="BEB0DF96"/>
    <w:lvl w:ilvl="0" w:tplc="8222D40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231834"/>
    <w:multiLevelType w:val="multilevel"/>
    <w:tmpl w:val="4FB89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0D20D4"/>
    <w:multiLevelType w:val="hybridMultilevel"/>
    <w:tmpl w:val="0AF6CC26"/>
    <w:lvl w:ilvl="0" w:tplc="3BBE3BB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1A4B59F2"/>
    <w:multiLevelType w:val="hybridMultilevel"/>
    <w:tmpl w:val="29F85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1B734E"/>
    <w:multiLevelType w:val="hybridMultilevel"/>
    <w:tmpl w:val="45E853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310727"/>
    <w:multiLevelType w:val="hybridMultilevel"/>
    <w:tmpl w:val="002E31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2E2A5B"/>
    <w:multiLevelType w:val="multilevel"/>
    <w:tmpl w:val="2FC26F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EE71A96"/>
    <w:multiLevelType w:val="hybridMultilevel"/>
    <w:tmpl w:val="77D816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AF597E"/>
    <w:multiLevelType w:val="hybridMultilevel"/>
    <w:tmpl w:val="331E74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462DD0"/>
    <w:multiLevelType w:val="hybridMultilevel"/>
    <w:tmpl w:val="680C05E0"/>
    <w:lvl w:ilvl="0" w:tplc="86B66F1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426F5ABD"/>
    <w:multiLevelType w:val="hybridMultilevel"/>
    <w:tmpl w:val="BBFEA7F8"/>
    <w:lvl w:ilvl="0" w:tplc="B892360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C88555B"/>
    <w:multiLevelType w:val="hybridMultilevel"/>
    <w:tmpl w:val="002E31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F147FC5"/>
    <w:multiLevelType w:val="hybridMultilevel"/>
    <w:tmpl w:val="3D7656A2"/>
    <w:lvl w:ilvl="0" w:tplc="671C36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A13E0E"/>
    <w:multiLevelType w:val="hybridMultilevel"/>
    <w:tmpl w:val="53A2C28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7D740F"/>
    <w:multiLevelType w:val="hybridMultilevel"/>
    <w:tmpl w:val="A4A865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1165820"/>
    <w:multiLevelType w:val="multilevel"/>
    <w:tmpl w:val="FD9284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57048CF"/>
    <w:multiLevelType w:val="hybridMultilevel"/>
    <w:tmpl w:val="D5500B52"/>
    <w:lvl w:ilvl="0" w:tplc="C25E2CFE">
      <w:start w:val="1"/>
      <w:numFmt w:val="upperLetter"/>
      <w:lvlText w:val="%1."/>
      <w:lvlJc w:val="left"/>
      <w:pPr>
        <w:ind w:left="1080" w:hanging="360"/>
      </w:pPr>
      <w:rPr>
        <w:rFonts w:ascii="Arial" w:eastAsiaTheme="minorHAnsi"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7074615A"/>
    <w:multiLevelType w:val="hybridMultilevel"/>
    <w:tmpl w:val="AA6675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0E4DF5"/>
    <w:multiLevelType w:val="hybridMultilevel"/>
    <w:tmpl w:val="7F74EA88"/>
    <w:lvl w:ilvl="0" w:tplc="09822E8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9" w15:restartNumberingAfterBreak="0">
    <w:nsid w:val="75EB76D7"/>
    <w:multiLevelType w:val="hybridMultilevel"/>
    <w:tmpl w:val="C8004ABA"/>
    <w:lvl w:ilvl="0" w:tplc="6872778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9807C8B"/>
    <w:multiLevelType w:val="hybridMultilevel"/>
    <w:tmpl w:val="F592809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5"/>
  </w:num>
  <w:num w:numId="3">
    <w:abstractNumId w:val="1"/>
  </w:num>
  <w:num w:numId="4">
    <w:abstractNumId w:val="6"/>
  </w:num>
  <w:num w:numId="5">
    <w:abstractNumId w:val="19"/>
  </w:num>
  <w:num w:numId="6">
    <w:abstractNumId w:val="8"/>
  </w:num>
  <w:num w:numId="7">
    <w:abstractNumId w:val="18"/>
  </w:num>
  <w:num w:numId="8">
    <w:abstractNumId w:val="9"/>
  </w:num>
  <w:num w:numId="9">
    <w:abstractNumId w:val="11"/>
  </w:num>
  <w:num w:numId="10">
    <w:abstractNumId w:val="4"/>
  </w:num>
  <w:num w:numId="11">
    <w:abstractNumId w:val="5"/>
  </w:num>
  <w:num w:numId="12">
    <w:abstractNumId w:val="0"/>
  </w:num>
  <w:num w:numId="13">
    <w:abstractNumId w:val="7"/>
  </w:num>
  <w:num w:numId="14">
    <w:abstractNumId w:val="10"/>
  </w:num>
  <w:num w:numId="15">
    <w:abstractNumId w:val="17"/>
  </w:num>
  <w:num w:numId="16">
    <w:abstractNumId w:val="3"/>
  </w:num>
  <w:num w:numId="17">
    <w:abstractNumId w:val="12"/>
  </w:num>
  <w:num w:numId="18">
    <w:abstractNumId w:val="14"/>
  </w:num>
  <w:num w:numId="19">
    <w:abstractNumId w:val="16"/>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0B"/>
    <w:rsid w:val="000058A8"/>
    <w:rsid w:val="00005E3D"/>
    <w:rsid w:val="000144DD"/>
    <w:rsid w:val="00021054"/>
    <w:rsid w:val="000226BE"/>
    <w:rsid w:val="000318B9"/>
    <w:rsid w:val="00033D08"/>
    <w:rsid w:val="0003715B"/>
    <w:rsid w:val="000447CC"/>
    <w:rsid w:val="00055A0E"/>
    <w:rsid w:val="00056568"/>
    <w:rsid w:val="00064271"/>
    <w:rsid w:val="00064310"/>
    <w:rsid w:val="00067663"/>
    <w:rsid w:val="0008122B"/>
    <w:rsid w:val="00090644"/>
    <w:rsid w:val="00091D51"/>
    <w:rsid w:val="00095C9A"/>
    <w:rsid w:val="00095EF5"/>
    <w:rsid w:val="000A22E8"/>
    <w:rsid w:val="000A556F"/>
    <w:rsid w:val="000B0DCF"/>
    <w:rsid w:val="000B3E3A"/>
    <w:rsid w:val="000C0948"/>
    <w:rsid w:val="000C5658"/>
    <w:rsid w:val="000C6916"/>
    <w:rsid w:val="000E1E2F"/>
    <w:rsid w:val="000E363A"/>
    <w:rsid w:val="000E4247"/>
    <w:rsid w:val="000F541A"/>
    <w:rsid w:val="001015FF"/>
    <w:rsid w:val="00101D22"/>
    <w:rsid w:val="00126581"/>
    <w:rsid w:val="001269E5"/>
    <w:rsid w:val="00127F6C"/>
    <w:rsid w:val="00130641"/>
    <w:rsid w:val="0013157F"/>
    <w:rsid w:val="00144A75"/>
    <w:rsid w:val="0016184C"/>
    <w:rsid w:val="00161C79"/>
    <w:rsid w:val="00165CE5"/>
    <w:rsid w:val="00171869"/>
    <w:rsid w:val="00190777"/>
    <w:rsid w:val="00191668"/>
    <w:rsid w:val="001A2CDA"/>
    <w:rsid w:val="001A454D"/>
    <w:rsid w:val="001A62F9"/>
    <w:rsid w:val="001A63E1"/>
    <w:rsid w:val="001B72DF"/>
    <w:rsid w:val="001C6E90"/>
    <w:rsid w:val="001D0565"/>
    <w:rsid w:val="001D114C"/>
    <w:rsid w:val="001D1327"/>
    <w:rsid w:val="001D2FA2"/>
    <w:rsid w:val="001E52F2"/>
    <w:rsid w:val="001F4662"/>
    <w:rsid w:val="001F56CA"/>
    <w:rsid w:val="00203439"/>
    <w:rsid w:val="002303E1"/>
    <w:rsid w:val="002401DD"/>
    <w:rsid w:val="00243822"/>
    <w:rsid w:val="00253F4D"/>
    <w:rsid w:val="002549F5"/>
    <w:rsid w:val="00270FCA"/>
    <w:rsid w:val="0027633B"/>
    <w:rsid w:val="00293379"/>
    <w:rsid w:val="00293617"/>
    <w:rsid w:val="00293FAE"/>
    <w:rsid w:val="0029470E"/>
    <w:rsid w:val="002A0049"/>
    <w:rsid w:val="002A52C9"/>
    <w:rsid w:val="002D023B"/>
    <w:rsid w:val="002D22FA"/>
    <w:rsid w:val="002D4523"/>
    <w:rsid w:val="002E1DCD"/>
    <w:rsid w:val="002E6AED"/>
    <w:rsid w:val="002F193B"/>
    <w:rsid w:val="002F48DC"/>
    <w:rsid w:val="003016E4"/>
    <w:rsid w:val="003052A2"/>
    <w:rsid w:val="003206EC"/>
    <w:rsid w:val="00330C79"/>
    <w:rsid w:val="003347B0"/>
    <w:rsid w:val="0033596E"/>
    <w:rsid w:val="00335CE2"/>
    <w:rsid w:val="00341787"/>
    <w:rsid w:val="00350890"/>
    <w:rsid w:val="00351480"/>
    <w:rsid w:val="00360572"/>
    <w:rsid w:val="003661B5"/>
    <w:rsid w:val="00375063"/>
    <w:rsid w:val="00392CC0"/>
    <w:rsid w:val="00397813"/>
    <w:rsid w:val="003D3C71"/>
    <w:rsid w:val="003E07A9"/>
    <w:rsid w:val="003E0B82"/>
    <w:rsid w:val="003E20F3"/>
    <w:rsid w:val="003E72F1"/>
    <w:rsid w:val="003E763F"/>
    <w:rsid w:val="003F7D8B"/>
    <w:rsid w:val="0040052A"/>
    <w:rsid w:val="0040141A"/>
    <w:rsid w:val="0040795A"/>
    <w:rsid w:val="00413315"/>
    <w:rsid w:val="0041378B"/>
    <w:rsid w:val="00415C84"/>
    <w:rsid w:val="00423B42"/>
    <w:rsid w:val="004416A4"/>
    <w:rsid w:val="0044244D"/>
    <w:rsid w:val="00443240"/>
    <w:rsid w:val="00445D0E"/>
    <w:rsid w:val="00445EED"/>
    <w:rsid w:val="00446ACB"/>
    <w:rsid w:val="00446AFB"/>
    <w:rsid w:val="00447C36"/>
    <w:rsid w:val="00451D04"/>
    <w:rsid w:val="00451DDA"/>
    <w:rsid w:val="00451DF5"/>
    <w:rsid w:val="00453A73"/>
    <w:rsid w:val="0046112E"/>
    <w:rsid w:val="00462416"/>
    <w:rsid w:val="0047017B"/>
    <w:rsid w:val="004772EB"/>
    <w:rsid w:val="00495E9D"/>
    <w:rsid w:val="00495FD3"/>
    <w:rsid w:val="004A51E3"/>
    <w:rsid w:val="004B12C0"/>
    <w:rsid w:val="004B4B1E"/>
    <w:rsid w:val="004B7F01"/>
    <w:rsid w:val="004C1669"/>
    <w:rsid w:val="004D4AA7"/>
    <w:rsid w:val="004E00BF"/>
    <w:rsid w:val="004F479D"/>
    <w:rsid w:val="004F7F06"/>
    <w:rsid w:val="005053DE"/>
    <w:rsid w:val="00506094"/>
    <w:rsid w:val="005311D7"/>
    <w:rsid w:val="005325DF"/>
    <w:rsid w:val="0054436F"/>
    <w:rsid w:val="00547E97"/>
    <w:rsid w:val="005639E5"/>
    <w:rsid w:val="00571A40"/>
    <w:rsid w:val="0057580A"/>
    <w:rsid w:val="005777A9"/>
    <w:rsid w:val="005865D7"/>
    <w:rsid w:val="00593FFA"/>
    <w:rsid w:val="005A7807"/>
    <w:rsid w:val="005B04ED"/>
    <w:rsid w:val="005C0748"/>
    <w:rsid w:val="005C18A6"/>
    <w:rsid w:val="005C1CB3"/>
    <w:rsid w:val="005C3347"/>
    <w:rsid w:val="005C37E0"/>
    <w:rsid w:val="005C56F2"/>
    <w:rsid w:val="005C6363"/>
    <w:rsid w:val="005D3F40"/>
    <w:rsid w:val="005D79DB"/>
    <w:rsid w:val="005E219F"/>
    <w:rsid w:val="005E2346"/>
    <w:rsid w:val="00610E76"/>
    <w:rsid w:val="00612947"/>
    <w:rsid w:val="00612E80"/>
    <w:rsid w:val="0061303D"/>
    <w:rsid w:val="00615FB7"/>
    <w:rsid w:val="006320FD"/>
    <w:rsid w:val="00633405"/>
    <w:rsid w:val="00647EB5"/>
    <w:rsid w:val="00651B02"/>
    <w:rsid w:val="006524A2"/>
    <w:rsid w:val="00655DB9"/>
    <w:rsid w:val="006575F1"/>
    <w:rsid w:val="0066390D"/>
    <w:rsid w:val="00666167"/>
    <w:rsid w:val="0067384D"/>
    <w:rsid w:val="00673857"/>
    <w:rsid w:val="00673BE7"/>
    <w:rsid w:val="00673EC1"/>
    <w:rsid w:val="00681D91"/>
    <w:rsid w:val="006825E3"/>
    <w:rsid w:val="00685D8B"/>
    <w:rsid w:val="00685FCA"/>
    <w:rsid w:val="0069102B"/>
    <w:rsid w:val="006A2777"/>
    <w:rsid w:val="006A4FA3"/>
    <w:rsid w:val="006B210C"/>
    <w:rsid w:val="006B2DED"/>
    <w:rsid w:val="006B5EC4"/>
    <w:rsid w:val="006C748C"/>
    <w:rsid w:val="006C76D4"/>
    <w:rsid w:val="006C7BDC"/>
    <w:rsid w:val="006D0D96"/>
    <w:rsid w:val="006E7D67"/>
    <w:rsid w:val="006E7F22"/>
    <w:rsid w:val="00707D39"/>
    <w:rsid w:val="007229E9"/>
    <w:rsid w:val="00726C47"/>
    <w:rsid w:val="007510F2"/>
    <w:rsid w:val="00754516"/>
    <w:rsid w:val="007615CF"/>
    <w:rsid w:val="00765F98"/>
    <w:rsid w:val="00775153"/>
    <w:rsid w:val="007820B3"/>
    <w:rsid w:val="007845F7"/>
    <w:rsid w:val="00791A14"/>
    <w:rsid w:val="00794484"/>
    <w:rsid w:val="007957D2"/>
    <w:rsid w:val="0079600B"/>
    <w:rsid w:val="00797631"/>
    <w:rsid w:val="007A2DAD"/>
    <w:rsid w:val="007A4808"/>
    <w:rsid w:val="007B5BEF"/>
    <w:rsid w:val="007B7B58"/>
    <w:rsid w:val="007C6B6E"/>
    <w:rsid w:val="007D33CB"/>
    <w:rsid w:val="007E0D76"/>
    <w:rsid w:val="007F3425"/>
    <w:rsid w:val="007F4AA6"/>
    <w:rsid w:val="007F61BD"/>
    <w:rsid w:val="0081184B"/>
    <w:rsid w:val="00816138"/>
    <w:rsid w:val="008264BE"/>
    <w:rsid w:val="00844052"/>
    <w:rsid w:val="00845AEB"/>
    <w:rsid w:val="0085311E"/>
    <w:rsid w:val="00856DED"/>
    <w:rsid w:val="008645C3"/>
    <w:rsid w:val="00871A79"/>
    <w:rsid w:val="00880574"/>
    <w:rsid w:val="008816F1"/>
    <w:rsid w:val="008861EE"/>
    <w:rsid w:val="00893092"/>
    <w:rsid w:val="00893ABC"/>
    <w:rsid w:val="008A539D"/>
    <w:rsid w:val="008A5660"/>
    <w:rsid w:val="008C05AE"/>
    <w:rsid w:val="008C70E5"/>
    <w:rsid w:val="008C7161"/>
    <w:rsid w:val="008D6C6B"/>
    <w:rsid w:val="008E2572"/>
    <w:rsid w:val="008F7A0F"/>
    <w:rsid w:val="008F7F07"/>
    <w:rsid w:val="00906D44"/>
    <w:rsid w:val="00915140"/>
    <w:rsid w:val="00925735"/>
    <w:rsid w:val="009275BD"/>
    <w:rsid w:val="0093483B"/>
    <w:rsid w:val="00937A94"/>
    <w:rsid w:val="00947C30"/>
    <w:rsid w:val="00947CBC"/>
    <w:rsid w:val="00952071"/>
    <w:rsid w:val="00952D4D"/>
    <w:rsid w:val="00965EAE"/>
    <w:rsid w:val="00974354"/>
    <w:rsid w:val="00982CD1"/>
    <w:rsid w:val="0099143A"/>
    <w:rsid w:val="009977F3"/>
    <w:rsid w:val="009A2539"/>
    <w:rsid w:val="009A319C"/>
    <w:rsid w:val="009B2E57"/>
    <w:rsid w:val="009D1C56"/>
    <w:rsid w:val="009D1F1E"/>
    <w:rsid w:val="009D5306"/>
    <w:rsid w:val="009E15BB"/>
    <w:rsid w:val="009E3033"/>
    <w:rsid w:val="009E5946"/>
    <w:rsid w:val="009F2CC4"/>
    <w:rsid w:val="00A0195C"/>
    <w:rsid w:val="00A01ADE"/>
    <w:rsid w:val="00A0418A"/>
    <w:rsid w:val="00A4604E"/>
    <w:rsid w:val="00A469BD"/>
    <w:rsid w:val="00A53928"/>
    <w:rsid w:val="00A556AF"/>
    <w:rsid w:val="00A65E6E"/>
    <w:rsid w:val="00A71EC8"/>
    <w:rsid w:val="00A753DF"/>
    <w:rsid w:val="00A80D58"/>
    <w:rsid w:val="00A8140E"/>
    <w:rsid w:val="00A93AEF"/>
    <w:rsid w:val="00A95028"/>
    <w:rsid w:val="00AA7098"/>
    <w:rsid w:val="00AB03D9"/>
    <w:rsid w:val="00AB4D67"/>
    <w:rsid w:val="00AD0252"/>
    <w:rsid w:val="00AD0DA3"/>
    <w:rsid w:val="00AE704C"/>
    <w:rsid w:val="00AF310E"/>
    <w:rsid w:val="00AF4E50"/>
    <w:rsid w:val="00B01704"/>
    <w:rsid w:val="00B01B64"/>
    <w:rsid w:val="00B1398F"/>
    <w:rsid w:val="00B14C6D"/>
    <w:rsid w:val="00B15AD5"/>
    <w:rsid w:val="00B17D6C"/>
    <w:rsid w:val="00B214B0"/>
    <w:rsid w:val="00B45BC6"/>
    <w:rsid w:val="00B557D5"/>
    <w:rsid w:val="00B65573"/>
    <w:rsid w:val="00B70A45"/>
    <w:rsid w:val="00B749F4"/>
    <w:rsid w:val="00B909B9"/>
    <w:rsid w:val="00B92289"/>
    <w:rsid w:val="00B951FB"/>
    <w:rsid w:val="00BA0339"/>
    <w:rsid w:val="00BA36FE"/>
    <w:rsid w:val="00BB0582"/>
    <w:rsid w:val="00BB1FC6"/>
    <w:rsid w:val="00BC0C61"/>
    <w:rsid w:val="00BC1C7F"/>
    <w:rsid w:val="00BC2554"/>
    <w:rsid w:val="00BD02A3"/>
    <w:rsid w:val="00C050AD"/>
    <w:rsid w:val="00C076AF"/>
    <w:rsid w:val="00C079F9"/>
    <w:rsid w:val="00C108FB"/>
    <w:rsid w:val="00C12B66"/>
    <w:rsid w:val="00C13C32"/>
    <w:rsid w:val="00C13F2C"/>
    <w:rsid w:val="00C30105"/>
    <w:rsid w:val="00C3111D"/>
    <w:rsid w:val="00C448C2"/>
    <w:rsid w:val="00C47AD5"/>
    <w:rsid w:val="00C53E09"/>
    <w:rsid w:val="00C55EF9"/>
    <w:rsid w:val="00C56A91"/>
    <w:rsid w:val="00C7600C"/>
    <w:rsid w:val="00C81F13"/>
    <w:rsid w:val="00C84265"/>
    <w:rsid w:val="00C906B6"/>
    <w:rsid w:val="00C92774"/>
    <w:rsid w:val="00C97F11"/>
    <w:rsid w:val="00CA000C"/>
    <w:rsid w:val="00CA7F94"/>
    <w:rsid w:val="00CB6A2E"/>
    <w:rsid w:val="00CB77C7"/>
    <w:rsid w:val="00CC020B"/>
    <w:rsid w:val="00CC12CE"/>
    <w:rsid w:val="00CC54AC"/>
    <w:rsid w:val="00CD0918"/>
    <w:rsid w:val="00CD4B16"/>
    <w:rsid w:val="00CD4E7E"/>
    <w:rsid w:val="00CD64DE"/>
    <w:rsid w:val="00CE1F81"/>
    <w:rsid w:val="00CE5D21"/>
    <w:rsid w:val="00CF2CAD"/>
    <w:rsid w:val="00CF4D9D"/>
    <w:rsid w:val="00D06140"/>
    <w:rsid w:val="00D13F6D"/>
    <w:rsid w:val="00D2401E"/>
    <w:rsid w:val="00D27107"/>
    <w:rsid w:val="00D348FE"/>
    <w:rsid w:val="00D44FB4"/>
    <w:rsid w:val="00D50A6F"/>
    <w:rsid w:val="00D52E23"/>
    <w:rsid w:val="00D60AFC"/>
    <w:rsid w:val="00D72EF7"/>
    <w:rsid w:val="00D75862"/>
    <w:rsid w:val="00D809D6"/>
    <w:rsid w:val="00D81DBF"/>
    <w:rsid w:val="00D82D35"/>
    <w:rsid w:val="00D8328D"/>
    <w:rsid w:val="00D86E77"/>
    <w:rsid w:val="00DA3267"/>
    <w:rsid w:val="00DA44FC"/>
    <w:rsid w:val="00DA6D36"/>
    <w:rsid w:val="00DA6FD2"/>
    <w:rsid w:val="00DA7E54"/>
    <w:rsid w:val="00DB59E1"/>
    <w:rsid w:val="00DC176A"/>
    <w:rsid w:val="00DC1BD6"/>
    <w:rsid w:val="00DC70DA"/>
    <w:rsid w:val="00DF6715"/>
    <w:rsid w:val="00E035F8"/>
    <w:rsid w:val="00E13619"/>
    <w:rsid w:val="00E32BE3"/>
    <w:rsid w:val="00E4274A"/>
    <w:rsid w:val="00E429B4"/>
    <w:rsid w:val="00E4517A"/>
    <w:rsid w:val="00E45579"/>
    <w:rsid w:val="00E566FB"/>
    <w:rsid w:val="00E57C06"/>
    <w:rsid w:val="00E72593"/>
    <w:rsid w:val="00E75674"/>
    <w:rsid w:val="00E756D4"/>
    <w:rsid w:val="00E7572F"/>
    <w:rsid w:val="00E836D6"/>
    <w:rsid w:val="00E9254B"/>
    <w:rsid w:val="00EA1352"/>
    <w:rsid w:val="00EA302D"/>
    <w:rsid w:val="00EB03EE"/>
    <w:rsid w:val="00EB1A16"/>
    <w:rsid w:val="00EB5411"/>
    <w:rsid w:val="00EB6375"/>
    <w:rsid w:val="00EC386A"/>
    <w:rsid w:val="00EC535E"/>
    <w:rsid w:val="00EC7BAD"/>
    <w:rsid w:val="00ED3D00"/>
    <w:rsid w:val="00EF2968"/>
    <w:rsid w:val="00EF47F9"/>
    <w:rsid w:val="00EF4FA6"/>
    <w:rsid w:val="00F01935"/>
    <w:rsid w:val="00F0573A"/>
    <w:rsid w:val="00F05DD3"/>
    <w:rsid w:val="00F068A5"/>
    <w:rsid w:val="00F06F96"/>
    <w:rsid w:val="00F07F69"/>
    <w:rsid w:val="00F158B5"/>
    <w:rsid w:val="00F26DD9"/>
    <w:rsid w:val="00F310FD"/>
    <w:rsid w:val="00F339DC"/>
    <w:rsid w:val="00F42425"/>
    <w:rsid w:val="00F443FF"/>
    <w:rsid w:val="00F542E8"/>
    <w:rsid w:val="00F61C0F"/>
    <w:rsid w:val="00F64F6D"/>
    <w:rsid w:val="00F714A2"/>
    <w:rsid w:val="00F765C9"/>
    <w:rsid w:val="00F77920"/>
    <w:rsid w:val="00F82C16"/>
    <w:rsid w:val="00F8363E"/>
    <w:rsid w:val="00F879BE"/>
    <w:rsid w:val="00FA1AA5"/>
    <w:rsid w:val="00FA4196"/>
    <w:rsid w:val="00FA7108"/>
    <w:rsid w:val="00FB7709"/>
    <w:rsid w:val="00FD1A4C"/>
    <w:rsid w:val="00FD23BF"/>
    <w:rsid w:val="00FD6921"/>
    <w:rsid w:val="00FD6CD6"/>
    <w:rsid w:val="00FE33ED"/>
    <w:rsid w:val="00FE4E5F"/>
    <w:rsid w:val="00FF5A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7313"/>
  <w15:docId w15:val="{4F76CEE9-284A-4A7F-9AE4-4AA4AAAA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6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5DF"/>
  </w:style>
  <w:style w:type="paragraph" w:styleId="Piedepgina">
    <w:name w:val="footer"/>
    <w:basedOn w:val="Normal"/>
    <w:link w:val="PiedepginaCar"/>
    <w:uiPriority w:val="99"/>
    <w:unhideWhenUsed/>
    <w:rsid w:val="00532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5DF"/>
  </w:style>
  <w:style w:type="paragraph" w:styleId="Textodeglobo">
    <w:name w:val="Balloon Text"/>
    <w:basedOn w:val="Normal"/>
    <w:link w:val="TextodegloboCar"/>
    <w:uiPriority w:val="99"/>
    <w:semiHidden/>
    <w:unhideWhenUsed/>
    <w:rsid w:val="005325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25DF"/>
    <w:rPr>
      <w:rFonts w:ascii="Tahoma" w:hAnsi="Tahoma" w:cs="Tahoma"/>
      <w:sz w:val="16"/>
      <w:szCs w:val="16"/>
    </w:rPr>
  </w:style>
  <w:style w:type="table" w:styleId="Tablaconcuadrcula">
    <w:name w:val="Table Grid"/>
    <w:basedOn w:val="Tablanormal"/>
    <w:uiPriority w:val="39"/>
    <w:rsid w:val="00F44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16"/>
    <w:rPr>
      <w:color w:val="0000FF" w:themeColor="hyperlink"/>
      <w:u w:val="single"/>
    </w:rPr>
  </w:style>
  <w:style w:type="paragraph" w:styleId="Subttulo">
    <w:name w:val="Subtitle"/>
    <w:basedOn w:val="Normal"/>
    <w:next w:val="Normal"/>
    <w:link w:val="SubttuloCar"/>
    <w:uiPriority w:val="11"/>
    <w:qFormat/>
    <w:rsid w:val="00CA7F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A7F94"/>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021054"/>
    <w:pPr>
      <w:ind w:left="720"/>
      <w:contextualSpacing/>
    </w:pPr>
  </w:style>
  <w:style w:type="character" w:styleId="Textoennegrita">
    <w:name w:val="Strong"/>
    <w:basedOn w:val="Fuentedeprrafopredeter"/>
    <w:uiPriority w:val="22"/>
    <w:qFormat/>
    <w:rsid w:val="00021054"/>
    <w:rPr>
      <w:b/>
      <w:bCs/>
    </w:rPr>
  </w:style>
  <w:style w:type="paragraph" w:customStyle="1" w:styleId="Standard">
    <w:name w:val="Standard"/>
    <w:rsid w:val="00203439"/>
    <w:pPr>
      <w:widowControl w:val="0"/>
      <w:suppressAutoHyphens/>
      <w:autoSpaceDN w:val="0"/>
      <w:spacing w:after="0" w:line="240" w:lineRule="auto"/>
      <w:textAlignment w:val="baseline"/>
    </w:pPr>
    <w:rPr>
      <w:rFonts w:ascii="Times New Roman" w:eastAsia="SimSun" w:hAnsi="Times New Roman" w:cs="Mangal"/>
      <w:kern w:val="3"/>
      <w:sz w:val="24"/>
      <w:szCs w:val="24"/>
      <w:lang w:val="es-CL" w:eastAsia="zh-CN" w:bidi="hi-IN"/>
    </w:rPr>
  </w:style>
  <w:style w:type="paragraph" w:styleId="NormalWeb">
    <w:name w:val="Normal (Web)"/>
    <w:basedOn w:val="Normal"/>
    <w:uiPriority w:val="99"/>
    <w:semiHidden/>
    <w:unhideWhenUsed/>
    <w:rsid w:val="00B6557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A1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045942">
      <w:bodyDiv w:val="1"/>
      <w:marLeft w:val="0"/>
      <w:marRight w:val="0"/>
      <w:marTop w:val="0"/>
      <w:marBottom w:val="0"/>
      <w:divBdr>
        <w:top w:val="none" w:sz="0" w:space="0" w:color="auto"/>
        <w:left w:val="none" w:sz="0" w:space="0" w:color="auto"/>
        <w:bottom w:val="none" w:sz="0" w:space="0" w:color="auto"/>
        <w:right w:val="none" w:sz="0" w:space="0" w:color="auto"/>
      </w:divBdr>
    </w:div>
    <w:div w:id="1228956472">
      <w:bodyDiv w:val="1"/>
      <w:marLeft w:val="0"/>
      <w:marRight w:val="0"/>
      <w:marTop w:val="0"/>
      <w:marBottom w:val="0"/>
      <w:divBdr>
        <w:top w:val="none" w:sz="0" w:space="0" w:color="auto"/>
        <w:left w:val="none" w:sz="0" w:space="0" w:color="auto"/>
        <w:bottom w:val="none" w:sz="0" w:space="0" w:color="auto"/>
        <w:right w:val="none" w:sz="0" w:space="0" w:color="auto"/>
      </w:divBdr>
      <w:divsChild>
        <w:div w:id="1257203634">
          <w:marLeft w:val="547"/>
          <w:marRight w:val="0"/>
          <w:marTop w:val="200"/>
          <w:marBottom w:val="0"/>
          <w:divBdr>
            <w:top w:val="none" w:sz="0" w:space="0" w:color="auto"/>
            <w:left w:val="none" w:sz="0" w:space="0" w:color="auto"/>
            <w:bottom w:val="none" w:sz="0" w:space="0" w:color="auto"/>
            <w:right w:val="none" w:sz="0" w:space="0" w:color="auto"/>
          </w:divBdr>
        </w:div>
      </w:divsChild>
    </w:div>
    <w:div w:id="1481459121">
      <w:bodyDiv w:val="1"/>
      <w:marLeft w:val="0"/>
      <w:marRight w:val="0"/>
      <w:marTop w:val="0"/>
      <w:marBottom w:val="0"/>
      <w:divBdr>
        <w:top w:val="none" w:sz="0" w:space="0" w:color="auto"/>
        <w:left w:val="none" w:sz="0" w:space="0" w:color="auto"/>
        <w:bottom w:val="none" w:sz="0" w:space="0" w:color="auto"/>
        <w:right w:val="none" w:sz="0" w:space="0" w:color="auto"/>
      </w:divBdr>
      <w:divsChild>
        <w:div w:id="573399446">
          <w:marLeft w:val="547"/>
          <w:marRight w:val="0"/>
          <w:marTop w:val="200"/>
          <w:marBottom w:val="0"/>
          <w:divBdr>
            <w:top w:val="none" w:sz="0" w:space="0" w:color="auto"/>
            <w:left w:val="none" w:sz="0" w:space="0" w:color="auto"/>
            <w:bottom w:val="none" w:sz="0" w:space="0" w:color="auto"/>
            <w:right w:val="none" w:sz="0" w:space="0" w:color="auto"/>
          </w:divBdr>
        </w:div>
      </w:divsChild>
    </w:div>
    <w:div w:id="1878857246">
      <w:bodyDiv w:val="1"/>
      <w:marLeft w:val="0"/>
      <w:marRight w:val="0"/>
      <w:marTop w:val="0"/>
      <w:marBottom w:val="0"/>
      <w:divBdr>
        <w:top w:val="none" w:sz="0" w:space="0" w:color="auto"/>
        <w:left w:val="none" w:sz="0" w:space="0" w:color="auto"/>
        <w:bottom w:val="none" w:sz="0" w:space="0" w:color="auto"/>
        <w:right w:val="none" w:sz="0" w:space="0" w:color="auto"/>
      </w:divBdr>
      <w:divsChild>
        <w:div w:id="122795620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cn.cl/formacioncivica/constituc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8ECF9C-D87B-4CDF-9A13-423FDCF1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Pages>
  <Words>1090</Words>
  <Characters>5999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Colegio Miguel de Cervantes</vt:lpstr>
    </vt:vector>
  </TitlesOfParts>
  <Company>ExpeUEW7</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Miguel de Cervantes</dc:title>
  <dc:subject/>
  <dc:creator>ExpeUEW7</dc:creator>
  <cp:keywords/>
  <dc:description/>
  <cp:lastModifiedBy>Pamela Miranda</cp:lastModifiedBy>
  <cp:revision>16</cp:revision>
  <cp:lastPrinted>2017-03-14T16:45:00Z</cp:lastPrinted>
  <dcterms:created xsi:type="dcterms:W3CDTF">2020-03-09T14:18:00Z</dcterms:created>
  <dcterms:modified xsi:type="dcterms:W3CDTF">2020-05-21T05:02:00Z</dcterms:modified>
</cp:coreProperties>
</file>