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654" w:rsidRPr="003D01B7" w:rsidRDefault="00913654" w:rsidP="00C071A0">
      <w:pPr>
        <w:spacing w:line="276" w:lineRule="auto"/>
        <w:ind w:left="160" w:right="168"/>
        <w:jc w:val="both"/>
        <w:rPr>
          <w:sz w:val="36"/>
        </w:rPr>
      </w:pPr>
      <w:r w:rsidRPr="003D01B7">
        <w:rPr>
          <w:sz w:val="36"/>
        </w:rPr>
        <w:t xml:space="preserve">GUIA DE ESTUDIO </w:t>
      </w:r>
    </w:p>
    <w:p w:rsidR="00FB178F" w:rsidRPr="003D01B7" w:rsidRDefault="009F415F" w:rsidP="00C071A0">
      <w:pPr>
        <w:spacing w:line="276" w:lineRule="auto"/>
        <w:ind w:left="160" w:right="168"/>
        <w:jc w:val="both"/>
        <w:rPr>
          <w:sz w:val="36"/>
        </w:rPr>
      </w:pPr>
      <w:r w:rsidRPr="003D01B7">
        <w:rPr>
          <w:sz w:val="36"/>
        </w:rPr>
        <w:t xml:space="preserve">LEGISLACION </w:t>
      </w:r>
      <w:r w:rsidR="00913654" w:rsidRPr="003D01B7">
        <w:rPr>
          <w:sz w:val="36"/>
        </w:rPr>
        <w:t>LABORAL, LEY 16.744.-</w:t>
      </w:r>
    </w:p>
    <w:p w:rsidR="00FB178F" w:rsidRPr="003D01B7" w:rsidRDefault="00FB178F" w:rsidP="00C071A0">
      <w:pPr>
        <w:pStyle w:val="Textoindependiente"/>
        <w:spacing w:line="276" w:lineRule="auto"/>
        <w:jc w:val="both"/>
        <w:rPr>
          <w:sz w:val="40"/>
        </w:rPr>
      </w:pPr>
    </w:p>
    <w:p w:rsidR="00FB178F" w:rsidRPr="003D01B7" w:rsidRDefault="00913654" w:rsidP="00C071A0">
      <w:pPr>
        <w:pStyle w:val="Textoindependiente"/>
        <w:spacing w:line="276" w:lineRule="auto"/>
        <w:jc w:val="both"/>
        <w:rPr>
          <w:sz w:val="28"/>
        </w:rPr>
      </w:pPr>
      <w:r w:rsidRPr="003D01B7">
        <w:rPr>
          <w:b/>
          <w:sz w:val="28"/>
        </w:rPr>
        <w:t>Objetivo</w:t>
      </w:r>
      <w:r w:rsidRPr="003D01B7">
        <w:rPr>
          <w:sz w:val="28"/>
        </w:rPr>
        <w:t>, Conocer la importancia de la protección de la salud del trabajador, y la diferencia entre enfermedad profesional y accidente del trabajo</w:t>
      </w:r>
    </w:p>
    <w:p w:rsidR="00913654" w:rsidRPr="003D01B7" w:rsidRDefault="00913654" w:rsidP="00C071A0">
      <w:pPr>
        <w:pStyle w:val="Textoindependiente"/>
        <w:spacing w:line="276" w:lineRule="auto"/>
        <w:jc w:val="both"/>
        <w:rPr>
          <w:sz w:val="52"/>
        </w:rPr>
      </w:pPr>
    </w:p>
    <w:p w:rsidR="00913654" w:rsidRPr="003D01B7" w:rsidRDefault="00913654" w:rsidP="00C071A0">
      <w:pPr>
        <w:pStyle w:val="Textoindependiente"/>
        <w:spacing w:line="276" w:lineRule="auto"/>
        <w:jc w:val="both"/>
        <w:rPr>
          <w:sz w:val="28"/>
        </w:rPr>
      </w:pPr>
      <w:r w:rsidRPr="003D01B7">
        <w:rPr>
          <w:b/>
          <w:sz w:val="28"/>
        </w:rPr>
        <w:t>Actividad</w:t>
      </w:r>
      <w:r w:rsidRPr="003D01B7">
        <w:rPr>
          <w:sz w:val="28"/>
        </w:rPr>
        <w:t>: Lee atentamente el siguiente texto y desarrolla la guía de preguntas.</w:t>
      </w:r>
    </w:p>
    <w:p w:rsidR="003D01B7" w:rsidRPr="003D01B7" w:rsidRDefault="003D01B7" w:rsidP="00C071A0">
      <w:pPr>
        <w:pStyle w:val="Textoindependiente"/>
        <w:spacing w:line="276" w:lineRule="auto"/>
        <w:jc w:val="both"/>
        <w:rPr>
          <w:sz w:val="28"/>
        </w:rPr>
      </w:pPr>
    </w:p>
    <w:p w:rsidR="003D01B7" w:rsidRPr="003D01B7" w:rsidRDefault="003D01B7" w:rsidP="00C071A0">
      <w:pPr>
        <w:pStyle w:val="Textoindependiente"/>
        <w:spacing w:line="276" w:lineRule="auto"/>
        <w:jc w:val="both"/>
        <w:rPr>
          <w:sz w:val="28"/>
        </w:rPr>
      </w:pPr>
    </w:p>
    <w:p w:rsidR="00FB178F" w:rsidRPr="003D01B7" w:rsidRDefault="009F415F" w:rsidP="00C071A0">
      <w:pPr>
        <w:pStyle w:val="Textoindependiente"/>
        <w:spacing w:line="276" w:lineRule="auto"/>
        <w:jc w:val="center"/>
        <w:rPr>
          <w:b/>
          <w:sz w:val="32"/>
        </w:rPr>
      </w:pPr>
      <w:r w:rsidRPr="003D01B7">
        <w:rPr>
          <w:b/>
          <w:sz w:val="32"/>
        </w:rPr>
        <w:t>INTRODUCCION</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right="118"/>
        <w:jc w:val="both"/>
      </w:pPr>
      <w:r w:rsidRPr="003D01B7">
        <w:t>La normativa legal vigente exige a las empresas cumplir con diversos requerimientos relacionados con la Prevención de Riesgos Laborales.</w:t>
      </w:r>
    </w:p>
    <w:p w:rsidR="00FB178F" w:rsidRPr="003D01B7" w:rsidRDefault="009F415F" w:rsidP="00C071A0">
      <w:pPr>
        <w:pStyle w:val="Textoindependiente"/>
        <w:spacing w:line="276" w:lineRule="auto"/>
        <w:ind w:left="119" w:right="125"/>
        <w:jc w:val="both"/>
      </w:pPr>
      <w:r w:rsidRPr="003D01B7">
        <w:t>El cumplimiento de cada una de estas obligaciones constituye algo fundamental para asegurar condiciones de higiene y seguridad al interior de las organizaciones.</w:t>
      </w:r>
    </w:p>
    <w:p w:rsidR="00FB178F" w:rsidRPr="003D01B7" w:rsidRDefault="009F415F" w:rsidP="00C071A0">
      <w:pPr>
        <w:pStyle w:val="Textoindependiente"/>
        <w:spacing w:line="276" w:lineRule="auto"/>
        <w:ind w:left="119" w:right="119"/>
        <w:jc w:val="both"/>
      </w:pPr>
      <w:r w:rsidRPr="003D01B7">
        <w:t>A la ley 16.744 se le conoce por su espíritu de solidaridad nacional, de tal manera que el seg</w:t>
      </w:r>
      <w:r w:rsidRPr="003D01B7">
        <w:t>uro persigue fines sociales, sin propósito de lucro y cubre a toda empresa y a todo trabajador.</w:t>
      </w:r>
    </w:p>
    <w:p w:rsidR="00FB178F" w:rsidRPr="003D01B7" w:rsidRDefault="00FB178F" w:rsidP="00C071A0">
      <w:pPr>
        <w:pStyle w:val="Textoindependiente"/>
        <w:spacing w:line="276" w:lineRule="auto"/>
        <w:jc w:val="both"/>
        <w:rPr>
          <w:sz w:val="26"/>
        </w:rPr>
      </w:pPr>
    </w:p>
    <w:p w:rsidR="00FB178F" w:rsidRPr="003D01B7" w:rsidRDefault="00FB178F" w:rsidP="00C071A0">
      <w:pPr>
        <w:pStyle w:val="Textoindependiente"/>
        <w:spacing w:line="276" w:lineRule="auto"/>
        <w:jc w:val="both"/>
        <w:rPr>
          <w:sz w:val="36"/>
        </w:rPr>
      </w:pPr>
    </w:p>
    <w:p w:rsidR="00FB178F" w:rsidRPr="003D01B7" w:rsidRDefault="009F415F" w:rsidP="00C071A0">
      <w:pPr>
        <w:pStyle w:val="Textoindependiente"/>
        <w:spacing w:line="276" w:lineRule="auto"/>
        <w:ind w:left="119"/>
        <w:jc w:val="both"/>
      </w:pPr>
      <w:r w:rsidRPr="003D01B7">
        <w:t>Los Objetivos de La ley son:</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jc w:val="both"/>
      </w:pPr>
      <w:r w:rsidRPr="003D01B7">
        <w:t xml:space="preserve">-Prevenir los accidentes de trabajo y las enfermedades </w:t>
      </w:r>
      <w:r w:rsidR="00A36261" w:rsidRPr="003D01B7">
        <w:t>profesionales</w:t>
      </w:r>
      <w:r w:rsidRPr="003D01B7">
        <w:t>.</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jc w:val="both"/>
      </w:pPr>
      <w:r w:rsidRPr="003D01B7">
        <w:t xml:space="preserve">-Curar mediante el otorgamiento de prestaciones </w:t>
      </w:r>
      <w:r w:rsidR="00A36261" w:rsidRPr="003D01B7">
        <w:t>médicas</w:t>
      </w:r>
      <w:r w:rsidRPr="003D01B7">
        <w:t>.</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jc w:val="both"/>
      </w:pPr>
      <w:r w:rsidRPr="003D01B7">
        <w:t>-Indemnizar para reparar la perdida de los medios de subsistencia.</w:t>
      </w:r>
    </w:p>
    <w:p w:rsidR="00FB178F" w:rsidRPr="003D01B7" w:rsidRDefault="00FB178F" w:rsidP="00C071A0">
      <w:pPr>
        <w:pStyle w:val="Textoindependiente"/>
        <w:spacing w:line="276" w:lineRule="auto"/>
        <w:jc w:val="both"/>
        <w:rPr>
          <w:sz w:val="20"/>
        </w:rPr>
      </w:pPr>
    </w:p>
    <w:p w:rsidR="00FB178F" w:rsidRPr="003D01B7" w:rsidRDefault="009F415F" w:rsidP="00C071A0">
      <w:pPr>
        <w:pStyle w:val="Textoindependiente"/>
        <w:spacing w:line="276" w:lineRule="auto"/>
        <w:ind w:left="119"/>
        <w:jc w:val="both"/>
      </w:pPr>
      <w:r w:rsidRPr="003D01B7">
        <w:t>-Rehabilitar para devolver toda o parte la capacidad de trabajo de la persona.</w:t>
      </w:r>
    </w:p>
    <w:p w:rsidR="00FB178F" w:rsidRPr="003D01B7" w:rsidRDefault="00FB178F" w:rsidP="00C071A0">
      <w:pPr>
        <w:pStyle w:val="Textoindependiente"/>
        <w:spacing w:line="276" w:lineRule="auto"/>
        <w:jc w:val="both"/>
        <w:rPr>
          <w:sz w:val="26"/>
        </w:rPr>
      </w:pPr>
    </w:p>
    <w:p w:rsidR="00FB178F" w:rsidRDefault="00FB178F" w:rsidP="00C071A0">
      <w:pPr>
        <w:pStyle w:val="Textoindependiente"/>
        <w:spacing w:line="276" w:lineRule="auto"/>
        <w:jc w:val="both"/>
        <w:rPr>
          <w:sz w:val="26"/>
        </w:rPr>
      </w:pPr>
    </w:p>
    <w:p w:rsidR="003D01B7" w:rsidRDefault="003D01B7" w:rsidP="00C071A0">
      <w:pPr>
        <w:pStyle w:val="Textoindependiente"/>
        <w:spacing w:line="276" w:lineRule="auto"/>
        <w:jc w:val="both"/>
        <w:rPr>
          <w:sz w:val="26"/>
        </w:rPr>
      </w:pPr>
    </w:p>
    <w:p w:rsidR="003D01B7" w:rsidRPr="003D01B7" w:rsidRDefault="003D01B7" w:rsidP="00C071A0">
      <w:pPr>
        <w:pStyle w:val="Textoindependiente"/>
        <w:spacing w:line="276" w:lineRule="auto"/>
        <w:jc w:val="both"/>
        <w:rPr>
          <w:sz w:val="26"/>
        </w:rPr>
      </w:pPr>
    </w:p>
    <w:p w:rsidR="00FB178F" w:rsidRPr="003D01B7" w:rsidRDefault="009F415F" w:rsidP="00C071A0">
      <w:pPr>
        <w:pStyle w:val="Textoindependiente"/>
        <w:spacing w:line="276" w:lineRule="auto"/>
        <w:ind w:left="119"/>
        <w:jc w:val="both"/>
        <w:rPr>
          <w:b/>
        </w:rPr>
      </w:pPr>
      <w:r w:rsidRPr="003D01B7">
        <w:rPr>
          <w:b/>
        </w:rPr>
        <w:lastRenderedPageBreak/>
        <w:t>CONCEPTOS.</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right="119"/>
        <w:jc w:val="both"/>
      </w:pPr>
      <w:r w:rsidRPr="003D01B7">
        <w:t>-</w:t>
      </w:r>
      <w:r w:rsidRPr="003D01B7">
        <w:rPr>
          <w:u w:val="single" w:color="006FBE"/>
        </w:rPr>
        <w:t>SALUD:</w:t>
      </w:r>
      <w:r w:rsidRPr="003D01B7">
        <w:t xml:space="preserve"> </w:t>
      </w:r>
      <w:r w:rsidRPr="003D01B7">
        <w:t xml:space="preserve">La Salud es la reserva </w:t>
      </w:r>
      <w:r w:rsidR="00913654" w:rsidRPr="003D01B7">
        <w:rPr>
          <w:spacing w:val="-3"/>
        </w:rPr>
        <w:t>más</w:t>
      </w:r>
      <w:r w:rsidRPr="003D01B7">
        <w:rPr>
          <w:spacing w:val="-3"/>
        </w:rPr>
        <w:t xml:space="preserve"> </w:t>
      </w:r>
      <w:r w:rsidRPr="003D01B7">
        <w:t>importante que tiene la población y en especial los trabajadores, ya que bien sabemos que sin salud, no se puede trabajar y que a causa del trabajo tengamos complicaciones de</w:t>
      </w:r>
      <w:r w:rsidRPr="003D01B7">
        <w:rPr>
          <w:spacing w:val="-13"/>
        </w:rPr>
        <w:t xml:space="preserve"> </w:t>
      </w:r>
      <w:r w:rsidRPr="003D01B7">
        <w:t>salud.</w:t>
      </w:r>
    </w:p>
    <w:p w:rsidR="00FB178F" w:rsidRPr="003D01B7" w:rsidRDefault="009F415F" w:rsidP="00C071A0">
      <w:pPr>
        <w:pStyle w:val="Textoindependiente"/>
        <w:spacing w:line="276" w:lineRule="auto"/>
        <w:ind w:left="119" w:right="119"/>
        <w:jc w:val="both"/>
      </w:pPr>
      <w:r w:rsidRPr="003D01B7">
        <w:t xml:space="preserve">La idea de salud </w:t>
      </w:r>
      <w:r w:rsidR="00A36261" w:rsidRPr="003D01B7">
        <w:t>varía</w:t>
      </w:r>
      <w:r w:rsidRPr="003D01B7">
        <w:t xml:space="preserve"> entre las personas, dependiendo entre otras cosas, </w:t>
      </w:r>
      <w:r w:rsidRPr="003D01B7">
        <w:t xml:space="preserve">de las posibilidades de acceso a ella, del trabajo que se desempeñe y por lo tanto la utilización que </w:t>
      </w:r>
      <w:r w:rsidRPr="003D01B7">
        <w:rPr>
          <w:spacing w:val="-3"/>
        </w:rPr>
        <w:t xml:space="preserve">se </w:t>
      </w:r>
      <w:r w:rsidRPr="003D01B7">
        <w:t xml:space="preserve">haga del cuerpo, de condiciones físicas y socioculturales, etc. Sin embargo para una gran mayoría salud se define </w:t>
      </w:r>
      <w:r w:rsidRPr="003D01B7">
        <w:rPr>
          <w:spacing w:val="-4"/>
        </w:rPr>
        <w:t>como</w:t>
      </w:r>
      <w:r w:rsidRPr="003D01B7">
        <w:rPr>
          <w:spacing w:val="58"/>
        </w:rPr>
        <w:t xml:space="preserve"> </w:t>
      </w:r>
      <w:r w:rsidRPr="003D01B7">
        <w:t>AUSENCIA DE ENFERMEDAD.</w:t>
      </w:r>
    </w:p>
    <w:p w:rsidR="00FB178F" w:rsidRDefault="00FB178F" w:rsidP="00C071A0">
      <w:pPr>
        <w:spacing w:line="276" w:lineRule="auto"/>
        <w:jc w:val="both"/>
      </w:pPr>
    </w:p>
    <w:p w:rsidR="00FB178F" w:rsidRPr="003D01B7" w:rsidRDefault="009F415F" w:rsidP="00C071A0">
      <w:pPr>
        <w:pStyle w:val="Textoindependiente"/>
        <w:spacing w:line="276" w:lineRule="auto"/>
        <w:ind w:left="119" w:right="116"/>
        <w:jc w:val="both"/>
      </w:pPr>
      <w:r w:rsidRPr="003D01B7">
        <w:rPr>
          <w:u w:val="single" w:color="006FBE"/>
        </w:rPr>
        <w:t>TRABAJO:</w:t>
      </w:r>
      <w:r w:rsidRPr="003D01B7">
        <w:t xml:space="preserve"> </w:t>
      </w:r>
      <w:r w:rsidRPr="003D01B7">
        <w:t>El trabajo es la principal fuente de ingresos para las personas, ya que nos permite satisfacer nuestras necesidades básicas tanto de alimentación, vivienda, educación, vestuario y entretención. El trabajo también otorga un lugar en la</w:t>
      </w:r>
      <w:r w:rsidRPr="003D01B7">
        <w:rPr>
          <w:spacing w:val="1"/>
        </w:rPr>
        <w:t xml:space="preserve"> </w:t>
      </w:r>
      <w:r w:rsidRPr="003D01B7">
        <w:t>sociedad.</w:t>
      </w:r>
    </w:p>
    <w:p w:rsidR="00FB178F" w:rsidRPr="003D01B7" w:rsidRDefault="009F415F" w:rsidP="00C071A0">
      <w:pPr>
        <w:pStyle w:val="Textoindependiente"/>
        <w:spacing w:line="276" w:lineRule="auto"/>
        <w:ind w:left="119" w:right="119"/>
        <w:jc w:val="both"/>
      </w:pPr>
      <w:r w:rsidRPr="003D01B7">
        <w:rPr>
          <w:u w:val="single" w:color="006FBE"/>
        </w:rPr>
        <w:t>RIESGO:</w:t>
      </w:r>
      <w:r w:rsidRPr="003D01B7">
        <w:t xml:space="preserve"> </w:t>
      </w:r>
      <w:r w:rsidRPr="003D01B7">
        <w:t>Desde un punto de vista laboral se define como “Toda situación de trabajo que pueda ocasionar daño al trabajador”, es decir siempre que el proceso productivo no considere los perjuicios que puede sufrir un trabajador al desarrollar sus a</w:t>
      </w:r>
      <w:r w:rsidRPr="003D01B7">
        <w:t xml:space="preserve">ctividades diarias, cuando no existan elementos para protegerlo de la fuente de daño o bien no </w:t>
      </w:r>
      <w:r w:rsidR="00A36261" w:rsidRPr="003D01B7">
        <w:t>está</w:t>
      </w:r>
      <w:r w:rsidRPr="003D01B7">
        <w:t xml:space="preserve"> correctamente capacitado para efectuar sus labores, estaremos en presencia de un riesgo</w:t>
      </w:r>
    </w:p>
    <w:p w:rsidR="00FB178F" w:rsidRPr="003D01B7" w:rsidRDefault="009F415F" w:rsidP="00C071A0">
      <w:pPr>
        <w:pStyle w:val="Textoindependiente"/>
        <w:spacing w:line="276" w:lineRule="auto"/>
        <w:ind w:left="119" w:right="117"/>
        <w:jc w:val="both"/>
      </w:pPr>
      <w:r w:rsidRPr="003D01B7">
        <w:rPr>
          <w:u w:val="single" w:color="006FBE"/>
        </w:rPr>
        <w:t>ACCIDENTE:</w:t>
      </w:r>
      <w:r w:rsidRPr="003D01B7">
        <w:t xml:space="preserve"> </w:t>
      </w:r>
      <w:r w:rsidRPr="003D01B7">
        <w:t>Un accidente es siempre un evento inesperado, no deseable</w:t>
      </w:r>
      <w:r w:rsidRPr="003D01B7">
        <w:t xml:space="preserve"> y muchas veces dramático o </w:t>
      </w:r>
      <w:r w:rsidRPr="003D01B7">
        <w:rPr>
          <w:spacing w:val="-3"/>
        </w:rPr>
        <w:t xml:space="preserve">muy </w:t>
      </w:r>
      <w:r w:rsidRPr="003D01B7">
        <w:t xml:space="preserve">violento, especialmente cuando causa algún tipo de incapacidad o muerte. El efecto no solo </w:t>
      </w:r>
      <w:r w:rsidRPr="003D01B7">
        <w:rPr>
          <w:spacing w:val="-3"/>
        </w:rPr>
        <w:t xml:space="preserve">se </w:t>
      </w:r>
      <w:r w:rsidRPr="003D01B7">
        <w:t>siente en aquel que sufre el daño, sino que también en sus compañeros de trabajo, su familia y en la empresa. Los costos de un acc</w:t>
      </w:r>
      <w:r w:rsidRPr="003D01B7">
        <w:t>idente pueden ser personales y económicos y también ambientales.</w:t>
      </w:r>
    </w:p>
    <w:p w:rsidR="00FB178F" w:rsidRPr="003D01B7" w:rsidRDefault="009F415F" w:rsidP="00C071A0">
      <w:pPr>
        <w:pStyle w:val="Textoindependiente"/>
        <w:spacing w:line="276" w:lineRule="auto"/>
        <w:ind w:left="119" w:right="118"/>
        <w:jc w:val="both"/>
      </w:pPr>
      <w:r w:rsidRPr="003D01B7">
        <w:rPr>
          <w:u w:val="single" w:color="006FBE"/>
        </w:rPr>
        <w:t>PREVENCION:</w:t>
      </w:r>
      <w:r w:rsidRPr="003D01B7">
        <w:t xml:space="preserve"> </w:t>
      </w:r>
      <w:r w:rsidRPr="003D01B7">
        <w:t xml:space="preserve">Se define </w:t>
      </w:r>
      <w:r w:rsidRPr="003D01B7">
        <w:rPr>
          <w:spacing w:val="-4"/>
        </w:rPr>
        <w:t xml:space="preserve">como </w:t>
      </w:r>
      <w:r w:rsidRPr="003D01B7">
        <w:t>“ver venir, anticiparse a evitar un daño o perdida no</w:t>
      </w:r>
      <w:r w:rsidRPr="003D01B7">
        <w:rPr>
          <w:spacing w:val="1"/>
        </w:rPr>
        <w:t xml:space="preserve"> </w:t>
      </w:r>
      <w:r w:rsidRPr="003D01B7">
        <w:t>deseada”</w:t>
      </w:r>
    </w:p>
    <w:p w:rsidR="00FB178F" w:rsidRPr="003D01B7" w:rsidRDefault="009F415F" w:rsidP="00C071A0">
      <w:pPr>
        <w:pStyle w:val="Textoindependiente"/>
        <w:spacing w:line="276" w:lineRule="auto"/>
        <w:ind w:left="119" w:right="118"/>
        <w:jc w:val="both"/>
      </w:pPr>
      <w:r w:rsidRPr="003D01B7">
        <w:rPr>
          <w:u w:val="single" w:color="006FBE"/>
        </w:rPr>
        <w:t>SALUD OCUPACIONAL:</w:t>
      </w:r>
      <w:r w:rsidRPr="003D01B7">
        <w:t xml:space="preserve"> </w:t>
      </w:r>
      <w:r w:rsidRPr="003D01B7">
        <w:t xml:space="preserve">Tiene como finalidad promover y mantener el </w:t>
      </w:r>
      <w:r w:rsidR="00913654" w:rsidRPr="003D01B7">
        <w:rPr>
          <w:spacing w:val="-3"/>
        </w:rPr>
        <w:t>más</w:t>
      </w:r>
      <w:r w:rsidRPr="003D01B7">
        <w:rPr>
          <w:spacing w:val="-3"/>
        </w:rPr>
        <w:t xml:space="preserve"> </w:t>
      </w:r>
      <w:r w:rsidRPr="003D01B7">
        <w:t xml:space="preserve">alto nivel de bienestar físico, mental y social de los trabajadores en el ejercicio de </w:t>
      </w:r>
      <w:r w:rsidRPr="003D01B7">
        <w:rPr>
          <w:spacing w:val="-3"/>
        </w:rPr>
        <w:t xml:space="preserve">su </w:t>
      </w:r>
      <w:r w:rsidRPr="003D01B7">
        <w:t xml:space="preserve">labor, a </w:t>
      </w:r>
      <w:r w:rsidR="00913654" w:rsidRPr="003D01B7">
        <w:t>través</w:t>
      </w:r>
      <w:r w:rsidRPr="003D01B7">
        <w:t xml:space="preserve"> de la prevención de todo daño causado a la salud de estos por condiciones de </w:t>
      </w:r>
      <w:r w:rsidRPr="003D01B7">
        <w:rPr>
          <w:spacing w:val="-3"/>
        </w:rPr>
        <w:t xml:space="preserve">su </w:t>
      </w:r>
      <w:r w:rsidRPr="003D01B7">
        <w:t xml:space="preserve">trabajo, la protección en su empleo contra los riesgos resultantes de </w:t>
      </w:r>
      <w:r w:rsidRPr="003D01B7">
        <w:t>la existencia de agentes nocivos a la</w:t>
      </w:r>
      <w:r w:rsidRPr="003D01B7">
        <w:rPr>
          <w:spacing w:val="-10"/>
        </w:rPr>
        <w:t xml:space="preserve"> </w:t>
      </w:r>
      <w:r w:rsidRPr="003D01B7">
        <w:t>salud</w:t>
      </w:r>
    </w:p>
    <w:p w:rsidR="00FB178F" w:rsidRPr="003D01B7" w:rsidRDefault="00FB178F" w:rsidP="00C071A0">
      <w:pPr>
        <w:pStyle w:val="Textoindependiente"/>
        <w:spacing w:line="276" w:lineRule="auto"/>
        <w:jc w:val="both"/>
        <w:rPr>
          <w:sz w:val="26"/>
        </w:rPr>
      </w:pPr>
    </w:p>
    <w:p w:rsidR="00FB178F" w:rsidRDefault="00FB178F" w:rsidP="00C071A0">
      <w:pPr>
        <w:pStyle w:val="Textoindependiente"/>
        <w:spacing w:line="276" w:lineRule="auto"/>
        <w:jc w:val="both"/>
        <w:rPr>
          <w:sz w:val="36"/>
        </w:rPr>
      </w:pPr>
    </w:p>
    <w:p w:rsidR="00C071A0" w:rsidRDefault="00C071A0" w:rsidP="00C071A0">
      <w:pPr>
        <w:pStyle w:val="Textoindependiente"/>
        <w:spacing w:line="276" w:lineRule="auto"/>
        <w:jc w:val="both"/>
        <w:rPr>
          <w:sz w:val="36"/>
        </w:rPr>
      </w:pPr>
    </w:p>
    <w:p w:rsidR="00C071A0" w:rsidRDefault="00C071A0" w:rsidP="00C071A0">
      <w:pPr>
        <w:pStyle w:val="Textoindependiente"/>
        <w:spacing w:line="276" w:lineRule="auto"/>
        <w:jc w:val="both"/>
        <w:rPr>
          <w:sz w:val="36"/>
        </w:rPr>
      </w:pPr>
    </w:p>
    <w:p w:rsidR="00C071A0" w:rsidRDefault="00C071A0" w:rsidP="00C071A0">
      <w:pPr>
        <w:pStyle w:val="Textoindependiente"/>
        <w:spacing w:line="276" w:lineRule="auto"/>
        <w:jc w:val="both"/>
        <w:rPr>
          <w:sz w:val="36"/>
        </w:rPr>
      </w:pPr>
    </w:p>
    <w:p w:rsidR="00C071A0" w:rsidRPr="003D01B7" w:rsidRDefault="00C071A0" w:rsidP="00C071A0">
      <w:pPr>
        <w:pStyle w:val="Textoindependiente"/>
        <w:spacing w:line="276" w:lineRule="auto"/>
        <w:jc w:val="both"/>
        <w:rPr>
          <w:sz w:val="36"/>
        </w:rPr>
      </w:pPr>
    </w:p>
    <w:p w:rsidR="00FB178F" w:rsidRPr="003D01B7" w:rsidRDefault="009F415F" w:rsidP="00C071A0">
      <w:pPr>
        <w:pStyle w:val="Textoindependiente"/>
        <w:spacing w:line="276" w:lineRule="auto"/>
        <w:ind w:left="3517" w:hanging="2866"/>
        <w:jc w:val="both"/>
      </w:pPr>
      <w:r w:rsidRPr="003D01B7">
        <w:rPr>
          <w:u w:val="single" w:color="BE0000"/>
        </w:rPr>
        <w:t>LEY 16.744 SOBRE ACCIDENTES DEL TRABAJO Y ENFERMEDADES</w:t>
      </w:r>
      <w:r w:rsidRPr="003D01B7">
        <w:t xml:space="preserve"> </w:t>
      </w:r>
      <w:r w:rsidRPr="003D01B7">
        <w:rPr>
          <w:u w:val="single" w:color="BE0000"/>
        </w:rPr>
        <w:t>PROFECIONALES</w:t>
      </w:r>
    </w:p>
    <w:p w:rsidR="00FB178F" w:rsidRPr="003D01B7" w:rsidRDefault="00FB178F" w:rsidP="00C071A0">
      <w:pPr>
        <w:pStyle w:val="Textoindependiente"/>
        <w:spacing w:line="276" w:lineRule="auto"/>
        <w:jc w:val="both"/>
        <w:rPr>
          <w:sz w:val="9"/>
        </w:rPr>
      </w:pPr>
    </w:p>
    <w:p w:rsidR="00FB178F" w:rsidRPr="003D01B7" w:rsidRDefault="009F415F" w:rsidP="00C071A0">
      <w:pPr>
        <w:pStyle w:val="Textoindependiente"/>
        <w:spacing w:line="276" w:lineRule="auto"/>
        <w:ind w:left="119"/>
        <w:jc w:val="both"/>
        <w:rPr>
          <w:b/>
        </w:rPr>
      </w:pPr>
      <w:r w:rsidRPr="003D01B7">
        <w:rPr>
          <w:b/>
        </w:rPr>
        <w:t>PRINCIPIOS</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tulo1"/>
        <w:spacing w:line="276" w:lineRule="auto"/>
        <w:ind w:right="95"/>
        <w:jc w:val="both"/>
      </w:pPr>
      <w:r w:rsidRPr="003D01B7">
        <w:rPr>
          <w:b w:val="0"/>
        </w:rPr>
        <w:t xml:space="preserve">Esta </w:t>
      </w:r>
      <w:proofErr w:type="spellStart"/>
      <w:r w:rsidRPr="003D01B7">
        <w:rPr>
          <w:b w:val="0"/>
        </w:rPr>
        <w:t>Iey</w:t>
      </w:r>
      <w:proofErr w:type="spellEnd"/>
      <w:r w:rsidRPr="003D01B7">
        <w:rPr>
          <w:b w:val="0"/>
        </w:rPr>
        <w:t xml:space="preserve"> </w:t>
      </w:r>
      <w:r w:rsidR="00A36261" w:rsidRPr="003D01B7">
        <w:rPr>
          <w:b w:val="0"/>
        </w:rPr>
        <w:t>cumple</w:t>
      </w:r>
      <w:r w:rsidRPr="003D01B7">
        <w:rPr>
          <w:b w:val="0"/>
        </w:rPr>
        <w:t xml:space="preserve"> con todos </w:t>
      </w:r>
      <w:proofErr w:type="spellStart"/>
      <w:r w:rsidRPr="003D01B7">
        <w:rPr>
          <w:b w:val="0"/>
        </w:rPr>
        <w:t>Ios</w:t>
      </w:r>
      <w:proofErr w:type="spellEnd"/>
      <w:r w:rsidRPr="003D01B7">
        <w:rPr>
          <w:b w:val="0"/>
        </w:rPr>
        <w:t xml:space="preserve"> principios de </w:t>
      </w:r>
      <w:proofErr w:type="spellStart"/>
      <w:r w:rsidRPr="003D01B7">
        <w:rPr>
          <w:b w:val="0"/>
        </w:rPr>
        <w:t>Ia</w:t>
      </w:r>
      <w:proofErr w:type="spellEnd"/>
      <w:r w:rsidRPr="003D01B7">
        <w:rPr>
          <w:b w:val="0"/>
        </w:rPr>
        <w:t xml:space="preserve"> seguridad </w:t>
      </w:r>
      <w:r w:rsidR="00A36261" w:rsidRPr="003D01B7">
        <w:rPr>
          <w:b w:val="0"/>
        </w:rPr>
        <w:t>social</w:t>
      </w:r>
      <w:r w:rsidRPr="003D01B7">
        <w:rPr>
          <w:b w:val="0"/>
        </w:rPr>
        <w:t xml:space="preserve"> moderna, </w:t>
      </w:r>
      <w:proofErr w:type="spellStart"/>
      <w:r w:rsidRPr="003D01B7">
        <w:rPr>
          <w:b w:val="0"/>
        </w:rPr>
        <w:t>taIes</w:t>
      </w:r>
      <w:proofErr w:type="spellEnd"/>
      <w:r w:rsidRPr="003D01B7">
        <w:rPr>
          <w:b w:val="0"/>
        </w:rPr>
        <w:t xml:space="preserve"> como</w:t>
      </w:r>
      <w:r w:rsidRPr="003D01B7">
        <w:t>:</w:t>
      </w:r>
    </w:p>
    <w:p w:rsidR="00FB178F" w:rsidRPr="003D01B7" w:rsidRDefault="009F415F" w:rsidP="00C071A0">
      <w:pPr>
        <w:pStyle w:val="Textoindependiente"/>
        <w:spacing w:line="276" w:lineRule="auto"/>
        <w:ind w:left="119" w:right="95"/>
        <w:jc w:val="both"/>
      </w:pPr>
      <w:r w:rsidRPr="003D01B7">
        <w:rPr>
          <w:b/>
        </w:rPr>
        <w:t>-</w:t>
      </w:r>
      <w:proofErr w:type="spellStart"/>
      <w:r w:rsidRPr="003D01B7">
        <w:rPr>
          <w:b/>
        </w:rPr>
        <w:t>SoIidaridad</w:t>
      </w:r>
      <w:proofErr w:type="spellEnd"/>
      <w:r w:rsidRPr="003D01B7">
        <w:rPr>
          <w:b/>
        </w:rPr>
        <w:t xml:space="preserve">: </w:t>
      </w:r>
      <w:r w:rsidRPr="003D01B7">
        <w:t>Que permite distribuir los ap</w:t>
      </w:r>
      <w:r w:rsidRPr="003D01B7">
        <w:t xml:space="preserve">ortes de aquellos que cotizan </w:t>
      </w:r>
      <w:r w:rsidR="00913654" w:rsidRPr="003D01B7">
        <w:t>más</w:t>
      </w:r>
      <w:r w:rsidRPr="003D01B7">
        <w:t>, a favor de los que cotizan menos.</w:t>
      </w:r>
    </w:p>
    <w:p w:rsidR="00FB178F" w:rsidRPr="003D01B7" w:rsidRDefault="009F415F" w:rsidP="00C071A0">
      <w:pPr>
        <w:pStyle w:val="Textoindependiente"/>
        <w:spacing w:line="276" w:lineRule="auto"/>
        <w:ind w:left="119" w:right="95"/>
        <w:jc w:val="both"/>
      </w:pPr>
      <w:r w:rsidRPr="003D01B7">
        <w:rPr>
          <w:b/>
        </w:rPr>
        <w:t>-</w:t>
      </w:r>
      <w:proofErr w:type="spellStart"/>
      <w:r w:rsidRPr="003D01B7">
        <w:rPr>
          <w:b/>
        </w:rPr>
        <w:t>UniversaIidad</w:t>
      </w:r>
      <w:proofErr w:type="spellEnd"/>
      <w:r w:rsidRPr="003D01B7">
        <w:rPr>
          <w:b/>
        </w:rPr>
        <w:t xml:space="preserve">: </w:t>
      </w:r>
      <w:r w:rsidRPr="003D01B7">
        <w:t>Protege a todos los trabajadores (incluso a estudiantes, de acuerdo a lo establecido en el D.S nº 313)</w:t>
      </w:r>
    </w:p>
    <w:p w:rsidR="00FB178F" w:rsidRDefault="00FB178F" w:rsidP="00C071A0">
      <w:pPr>
        <w:spacing w:line="276" w:lineRule="auto"/>
        <w:jc w:val="both"/>
      </w:pPr>
    </w:p>
    <w:p w:rsidR="00FB178F" w:rsidRPr="003D01B7" w:rsidRDefault="009F415F" w:rsidP="00C071A0">
      <w:pPr>
        <w:pStyle w:val="Textoindependiente"/>
        <w:spacing w:line="276" w:lineRule="auto"/>
        <w:ind w:left="119" w:right="117"/>
        <w:jc w:val="both"/>
      </w:pPr>
      <w:r w:rsidRPr="003D01B7">
        <w:rPr>
          <w:b/>
        </w:rPr>
        <w:t>-</w:t>
      </w:r>
      <w:r w:rsidRPr="003D01B7">
        <w:rPr>
          <w:b/>
        </w:rPr>
        <w:t xml:space="preserve">Integridad: </w:t>
      </w:r>
      <w:r w:rsidRPr="003D01B7">
        <w:t>Todos los recursos son destinados al trabajad</w:t>
      </w:r>
      <w:r w:rsidRPr="003D01B7">
        <w:t xml:space="preserve">or, desde prevenir los riesgos ocupacionales, hasta las prestaciones </w:t>
      </w:r>
      <w:r w:rsidR="00913654" w:rsidRPr="003D01B7">
        <w:t>médicas</w:t>
      </w:r>
      <w:r w:rsidRPr="003D01B7">
        <w:t xml:space="preserve"> y económicas, en caso de ocurrir el accidente o enfermedad profesional.</w:t>
      </w:r>
    </w:p>
    <w:p w:rsidR="00FB178F" w:rsidRPr="003D01B7" w:rsidRDefault="009F415F" w:rsidP="00C071A0">
      <w:pPr>
        <w:pStyle w:val="Textoindependiente"/>
        <w:spacing w:line="276" w:lineRule="auto"/>
        <w:ind w:left="119"/>
        <w:jc w:val="both"/>
      </w:pPr>
      <w:r w:rsidRPr="003D01B7">
        <w:rPr>
          <w:b/>
        </w:rPr>
        <w:t>-</w:t>
      </w:r>
      <w:r w:rsidR="00913654" w:rsidRPr="003D01B7">
        <w:rPr>
          <w:b/>
        </w:rPr>
        <w:t>Igualdad</w:t>
      </w:r>
      <w:r w:rsidRPr="003D01B7">
        <w:rPr>
          <w:b/>
        </w:rPr>
        <w:t xml:space="preserve">: </w:t>
      </w:r>
      <w:r w:rsidRPr="003D01B7">
        <w:t>Todos los trabajadores tienen los mismos derechos y beneficios.</w:t>
      </w:r>
    </w:p>
    <w:p w:rsidR="00FB178F" w:rsidRPr="003D01B7" w:rsidRDefault="00FB178F" w:rsidP="00C071A0">
      <w:pPr>
        <w:pStyle w:val="Textoindependiente"/>
        <w:spacing w:line="276" w:lineRule="auto"/>
        <w:jc w:val="both"/>
        <w:rPr>
          <w:sz w:val="26"/>
        </w:rPr>
      </w:pPr>
    </w:p>
    <w:p w:rsidR="00FB178F" w:rsidRPr="003D01B7" w:rsidRDefault="00FB178F" w:rsidP="00C071A0">
      <w:pPr>
        <w:pStyle w:val="Textoindependiente"/>
        <w:spacing w:line="276" w:lineRule="auto"/>
        <w:jc w:val="both"/>
        <w:rPr>
          <w:sz w:val="26"/>
        </w:rPr>
      </w:pPr>
    </w:p>
    <w:p w:rsidR="00FB178F" w:rsidRPr="003D01B7" w:rsidRDefault="009F415F" w:rsidP="00C071A0">
      <w:pPr>
        <w:pStyle w:val="Textoindependiente"/>
        <w:spacing w:line="276" w:lineRule="auto"/>
        <w:ind w:left="161" w:right="168"/>
        <w:jc w:val="both"/>
        <w:rPr>
          <w:b/>
        </w:rPr>
      </w:pPr>
      <w:r w:rsidRPr="003D01B7">
        <w:rPr>
          <w:b/>
          <w:u w:val="single" w:color="BE0000"/>
        </w:rPr>
        <w:t>PERSONAS PROTEGIDAS</w:t>
      </w:r>
    </w:p>
    <w:p w:rsidR="00FB178F" w:rsidRPr="003D01B7" w:rsidRDefault="00FB178F" w:rsidP="00C071A0">
      <w:pPr>
        <w:pStyle w:val="Textoindependiente"/>
        <w:spacing w:line="276" w:lineRule="auto"/>
        <w:jc w:val="both"/>
        <w:rPr>
          <w:sz w:val="16"/>
        </w:rPr>
      </w:pPr>
    </w:p>
    <w:p w:rsidR="003D01B7" w:rsidRDefault="00913654" w:rsidP="00C071A0">
      <w:pPr>
        <w:pStyle w:val="Textoindependiente"/>
        <w:tabs>
          <w:tab w:val="left" w:pos="6114"/>
        </w:tabs>
        <w:spacing w:line="276" w:lineRule="auto"/>
        <w:ind w:left="119" w:right="1903"/>
        <w:jc w:val="both"/>
        <w:rPr>
          <w:b/>
        </w:rPr>
      </w:pPr>
      <w:r w:rsidRPr="003D01B7">
        <w:rPr>
          <w:b/>
        </w:rPr>
        <w:t>Artículo</w:t>
      </w:r>
      <w:r w:rsidR="009F415F" w:rsidRPr="003D01B7">
        <w:rPr>
          <w:b/>
        </w:rPr>
        <w:t xml:space="preserve"> 2</w:t>
      </w:r>
      <w:r w:rsidR="003D01B7">
        <w:rPr>
          <w:b/>
        </w:rPr>
        <w:t xml:space="preserve"> de la ley 16744,</w:t>
      </w:r>
    </w:p>
    <w:p w:rsidR="00FB178F" w:rsidRPr="003D01B7" w:rsidRDefault="009F415F" w:rsidP="00C071A0">
      <w:pPr>
        <w:pStyle w:val="Textoindependiente"/>
        <w:tabs>
          <w:tab w:val="left" w:pos="6114"/>
        </w:tabs>
        <w:spacing w:line="276" w:lineRule="auto"/>
        <w:ind w:left="119" w:right="1903"/>
        <w:jc w:val="both"/>
      </w:pPr>
      <w:r w:rsidRPr="003D01B7">
        <w:t>Estarán sujetas, obligatoriamente, a este seguro, las siguientes</w:t>
      </w:r>
      <w:r w:rsidRPr="003D01B7">
        <w:rPr>
          <w:rFonts w:ascii="Times New Roman" w:hAnsi="Times New Roman"/>
        </w:rPr>
        <w:tab/>
      </w:r>
      <w:r w:rsidRPr="003D01B7">
        <w:t>personas:</w:t>
      </w:r>
    </w:p>
    <w:p w:rsidR="00FB178F" w:rsidRPr="003D01B7" w:rsidRDefault="009F415F" w:rsidP="00C071A0">
      <w:pPr>
        <w:pStyle w:val="Prrafodelista"/>
        <w:numPr>
          <w:ilvl w:val="0"/>
          <w:numId w:val="1"/>
        </w:numPr>
        <w:tabs>
          <w:tab w:val="left" w:pos="465"/>
        </w:tabs>
        <w:spacing w:line="276" w:lineRule="auto"/>
        <w:ind w:right="1902" w:firstLine="0"/>
        <w:rPr>
          <w:sz w:val="24"/>
        </w:rPr>
      </w:pPr>
      <w:r w:rsidRPr="003D01B7">
        <w:rPr>
          <w:sz w:val="24"/>
        </w:rPr>
        <w:t>Todos los trabajadores por cuenta ajena, cualesquiera que sean las labores que ejecuten, sean ellas manuales o intelectuales, o cualquiera que sea la naturaleza de la em</w:t>
      </w:r>
      <w:r w:rsidRPr="003D01B7">
        <w:rPr>
          <w:sz w:val="24"/>
        </w:rPr>
        <w:t>presa, institución, servicio o persona para quien trabajen; incluso los servidores domésticos y los</w:t>
      </w:r>
      <w:r w:rsidRPr="003D01B7">
        <w:rPr>
          <w:spacing w:val="-9"/>
          <w:sz w:val="24"/>
        </w:rPr>
        <w:t xml:space="preserve"> </w:t>
      </w:r>
      <w:r w:rsidRPr="003D01B7">
        <w:rPr>
          <w:sz w:val="24"/>
        </w:rPr>
        <w:t>aprendices;</w:t>
      </w:r>
    </w:p>
    <w:p w:rsidR="00FB178F" w:rsidRPr="003D01B7" w:rsidRDefault="009F415F" w:rsidP="00C071A0">
      <w:pPr>
        <w:pStyle w:val="Prrafodelista"/>
        <w:numPr>
          <w:ilvl w:val="0"/>
          <w:numId w:val="1"/>
        </w:numPr>
        <w:tabs>
          <w:tab w:val="left" w:pos="422"/>
        </w:tabs>
        <w:spacing w:line="276" w:lineRule="auto"/>
        <w:ind w:firstLine="0"/>
        <w:jc w:val="both"/>
        <w:rPr>
          <w:sz w:val="24"/>
        </w:rPr>
      </w:pPr>
      <w:r w:rsidRPr="003D01B7">
        <w:rPr>
          <w:sz w:val="24"/>
        </w:rPr>
        <w:t>Los funcionarios públicos de la Administración Civil del Estado, municipales y de instituciones administrativamente descentralizadas del</w:t>
      </w:r>
      <w:r w:rsidRPr="003D01B7">
        <w:rPr>
          <w:spacing w:val="4"/>
          <w:sz w:val="24"/>
        </w:rPr>
        <w:t xml:space="preserve"> </w:t>
      </w:r>
      <w:r w:rsidRPr="003D01B7">
        <w:rPr>
          <w:sz w:val="24"/>
        </w:rPr>
        <w:t>Estado.</w:t>
      </w:r>
    </w:p>
    <w:p w:rsidR="00FB178F" w:rsidRPr="003D01B7" w:rsidRDefault="00FB178F" w:rsidP="00C071A0">
      <w:pPr>
        <w:pStyle w:val="Textoindependiente"/>
        <w:spacing w:line="276" w:lineRule="auto"/>
        <w:jc w:val="both"/>
        <w:rPr>
          <w:sz w:val="31"/>
        </w:rPr>
      </w:pPr>
    </w:p>
    <w:p w:rsidR="00FB178F" w:rsidRPr="003D01B7" w:rsidRDefault="009F415F" w:rsidP="00C071A0">
      <w:pPr>
        <w:pStyle w:val="Prrafodelista"/>
        <w:numPr>
          <w:ilvl w:val="0"/>
          <w:numId w:val="1"/>
        </w:numPr>
        <w:tabs>
          <w:tab w:val="left" w:pos="446"/>
        </w:tabs>
        <w:spacing w:line="276" w:lineRule="auto"/>
        <w:ind w:firstLine="0"/>
        <w:jc w:val="both"/>
        <w:rPr>
          <w:sz w:val="24"/>
        </w:rPr>
      </w:pPr>
      <w:r w:rsidRPr="003D01B7">
        <w:rPr>
          <w:sz w:val="24"/>
        </w:rPr>
        <w:t>Los estudiantes que deban ejecutar trabajos que signifiquen una fuente de ingreso para el respectivo</w:t>
      </w:r>
      <w:r w:rsidRPr="003D01B7">
        <w:rPr>
          <w:spacing w:val="39"/>
          <w:sz w:val="24"/>
        </w:rPr>
        <w:t xml:space="preserve"> </w:t>
      </w:r>
      <w:r w:rsidRPr="003D01B7">
        <w:rPr>
          <w:sz w:val="24"/>
        </w:rPr>
        <w:t>plantel;</w:t>
      </w:r>
    </w:p>
    <w:p w:rsidR="00FB178F" w:rsidRPr="003D01B7" w:rsidRDefault="009F415F" w:rsidP="00C071A0">
      <w:pPr>
        <w:pStyle w:val="Prrafodelista"/>
        <w:numPr>
          <w:ilvl w:val="0"/>
          <w:numId w:val="1"/>
        </w:numPr>
        <w:tabs>
          <w:tab w:val="left" w:pos="417"/>
        </w:tabs>
        <w:spacing w:line="276" w:lineRule="auto"/>
        <w:ind w:left="416" w:right="0" w:hanging="298"/>
        <w:jc w:val="both"/>
        <w:rPr>
          <w:sz w:val="24"/>
        </w:rPr>
      </w:pPr>
      <w:r w:rsidRPr="003D01B7">
        <w:rPr>
          <w:sz w:val="24"/>
        </w:rPr>
        <w:t>Los trabajadores independientes y los trabajadores</w:t>
      </w:r>
      <w:r w:rsidRPr="003D01B7">
        <w:rPr>
          <w:spacing w:val="-14"/>
          <w:sz w:val="24"/>
        </w:rPr>
        <w:t xml:space="preserve"> </w:t>
      </w:r>
      <w:r w:rsidRPr="003D01B7">
        <w:rPr>
          <w:sz w:val="24"/>
        </w:rPr>
        <w:t>familiares.</w:t>
      </w:r>
    </w:p>
    <w:p w:rsidR="00FB178F" w:rsidRPr="003D01B7" w:rsidRDefault="00FB178F" w:rsidP="00C071A0">
      <w:pPr>
        <w:pStyle w:val="Textoindependiente"/>
        <w:spacing w:line="276" w:lineRule="auto"/>
        <w:jc w:val="both"/>
        <w:rPr>
          <w:sz w:val="20"/>
        </w:rPr>
      </w:pPr>
    </w:p>
    <w:p w:rsidR="00FB178F" w:rsidRPr="003D01B7" w:rsidRDefault="00FB178F" w:rsidP="00C071A0">
      <w:pPr>
        <w:pStyle w:val="Textoindependiente"/>
        <w:spacing w:line="276" w:lineRule="auto"/>
        <w:jc w:val="both"/>
        <w:rPr>
          <w:sz w:val="20"/>
        </w:rPr>
      </w:pPr>
    </w:p>
    <w:p w:rsidR="00FB178F" w:rsidRPr="003D01B7" w:rsidRDefault="00FB178F" w:rsidP="00C071A0">
      <w:pPr>
        <w:pStyle w:val="Textoindependiente"/>
        <w:spacing w:line="276" w:lineRule="auto"/>
        <w:jc w:val="both"/>
        <w:rPr>
          <w:sz w:val="20"/>
        </w:rPr>
      </w:pPr>
    </w:p>
    <w:p w:rsidR="00FB178F" w:rsidRPr="003D01B7" w:rsidRDefault="00FB178F" w:rsidP="00C071A0">
      <w:pPr>
        <w:pStyle w:val="Textoindependiente"/>
        <w:spacing w:line="276" w:lineRule="auto"/>
        <w:jc w:val="both"/>
        <w:rPr>
          <w:sz w:val="20"/>
        </w:rPr>
      </w:pPr>
    </w:p>
    <w:p w:rsidR="00FB178F" w:rsidRPr="003D01B7" w:rsidRDefault="00FB178F" w:rsidP="00C071A0">
      <w:pPr>
        <w:pStyle w:val="Textoindependiente"/>
        <w:spacing w:line="276" w:lineRule="auto"/>
        <w:jc w:val="both"/>
        <w:rPr>
          <w:sz w:val="20"/>
        </w:rPr>
      </w:pPr>
    </w:p>
    <w:p w:rsidR="00FB178F" w:rsidRPr="003D01B7" w:rsidRDefault="00FB178F" w:rsidP="00C071A0">
      <w:pPr>
        <w:pStyle w:val="Textoindependiente"/>
        <w:spacing w:line="276" w:lineRule="auto"/>
        <w:jc w:val="both"/>
        <w:rPr>
          <w:sz w:val="17"/>
        </w:rPr>
      </w:pPr>
    </w:p>
    <w:p w:rsidR="00FB178F" w:rsidRPr="003D01B7" w:rsidRDefault="009F415F" w:rsidP="00C071A0">
      <w:pPr>
        <w:pStyle w:val="Textoindependiente"/>
        <w:spacing w:line="276" w:lineRule="auto"/>
        <w:ind w:left="162" w:right="168"/>
        <w:jc w:val="both"/>
      </w:pPr>
      <w:r w:rsidRPr="003D01B7">
        <w:rPr>
          <w:u w:val="single" w:color="BE0000"/>
        </w:rPr>
        <w:t>CONTINGENCIAS CUBIERTAS</w:t>
      </w:r>
    </w:p>
    <w:p w:rsidR="00FB178F" w:rsidRPr="003D01B7" w:rsidRDefault="009F415F" w:rsidP="00C071A0">
      <w:pPr>
        <w:pStyle w:val="Ttulo1"/>
        <w:spacing w:line="276" w:lineRule="auto"/>
        <w:jc w:val="both"/>
      </w:pPr>
      <w:r w:rsidRPr="003D01B7">
        <w:t>-</w:t>
      </w:r>
      <w:r w:rsidRPr="003D01B7">
        <w:t xml:space="preserve">Accidente </w:t>
      </w:r>
      <w:proofErr w:type="spellStart"/>
      <w:r w:rsidRPr="003D01B7">
        <w:t>deI</w:t>
      </w:r>
      <w:proofErr w:type="spellEnd"/>
      <w:r w:rsidRPr="003D01B7">
        <w:t xml:space="preserve"> trabajo:</w:t>
      </w:r>
    </w:p>
    <w:p w:rsidR="00FB178F" w:rsidRPr="003D01B7" w:rsidRDefault="00FB178F" w:rsidP="00C071A0">
      <w:pPr>
        <w:pStyle w:val="Textoindependiente"/>
        <w:spacing w:line="276" w:lineRule="auto"/>
        <w:jc w:val="both"/>
        <w:rPr>
          <w:b/>
          <w:sz w:val="13"/>
        </w:rPr>
      </w:pPr>
    </w:p>
    <w:p w:rsidR="00FB178F" w:rsidRPr="003D01B7" w:rsidRDefault="009F415F" w:rsidP="00C071A0">
      <w:pPr>
        <w:pStyle w:val="Textoindependiente"/>
        <w:spacing w:line="276" w:lineRule="auto"/>
        <w:ind w:left="119"/>
        <w:jc w:val="both"/>
      </w:pPr>
      <w:r w:rsidRPr="003D01B7">
        <w:t>Toda lesión que una persona sufra a causa o con ocasión del trabajo, y que le produzca incapacidad o muerte.</w:t>
      </w:r>
    </w:p>
    <w:p w:rsidR="00FB178F" w:rsidRPr="003D01B7" w:rsidRDefault="009F415F" w:rsidP="00C071A0">
      <w:pPr>
        <w:pStyle w:val="Ttulo1"/>
        <w:spacing w:line="276" w:lineRule="auto"/>
        <w:jc w:val="both"/>
      </w:pPr>
      <w:r w:rsidRPr="003D01B7">
        <w:rPr>
          <w:b w:val="0"/>
        </w:rPr>
        <w:t>-</w:t>
      </w:r>
      <w:r w:rsidRPr="003D01B7">
        <w:t>Excepciones:</w:t>
      </w:r>
    </w:p>
    <w:p w:rsidR="00FB178F" w:rsidRPr="003D01B7" w:rsidRDefault="00FB178F" w:rsidP="00C071A0">
      <w:pPr>
        <w:pStyle w:val="Textoindependiente"/>
        <w:spacing w:line="276" w:lineRule="auto"/>
        <w:jc w:val="both"/>
        <w:rPr>
          <w:b/>
          <w:sz w:val="21"/>
        </w:rPr>
      </w:pPr>
    </w:p>
    <w:p w:rsidR="00FB178F" w:rsidRPr="003D01B7" w:rsidRDefault="009F415F" w:rsidP="00C071A0">
      <w:pPr>
        <w:pStyle w:val="Textoindependiente"/>
        <w:spacing w:line="276" w:lineRule="auto"/>
        <w:ind w:left="119"/>
        <w:jc w:val="both"/>
      </w:pPr>
      <w:r w:rsidRPr="003D01B7">
        <w:t>Los accidentes producidos debido a fuerza mayor extraña, que no tenga relación alguna con el trabajo</w:t>
      </w:r>
    </w:p>
    <w:p w:rsidR="00FB178F" w:rsidRPr="003D01B7" w:rsidRDefault="009F415F" w:rsidP="00C071A0">
      <w:pPr>
        <w:pStyle w:val="Textoindependiente"/>
        <w:spacing w:line="276" w:lineRule="auto"/>
        <w:ind w:left="119"/>
        <w:jc w:val="both"/>
      </w:pPr>
      <w:r w:rsidRPr="003D01B7">
        <w:t>Los accidentes producidos inten</w:t>
      </w:r>
      <w:r w:rsidRPr="003D01B7">
        <w:t>cionalmente por la victima</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jc w:val="both"/>
      </w:pPr>
      <w:r w:rsidRPr="003D01B7">
        <w:t>La prueba de las excepciones corresponderá al Organismo administrador correspondiente.</w:t>
      </w:r>
    </w:p>
    <w:p w:rsidR="00FB178F" w:rsidRDefault="00FB178F" w:rsidP="00C071A0">
      <w:pPr>
        <w:spacing w:line="276" w:lineRule="auto"/>
        <w:jc w:val="both"/>
      </w:pPr>
    </w:p>
    <w:p w:rsidR="00FB178F" w:rsidRPr="003D01B7" w:rsidRDefault="009F415F" w:rsidP="00C071A0">
      <w:pPr>
        <w:pStyle w:val="Ttulo1"/>
        <w:spacing w:line="276" w:lineRule="auto"/>
        <w:jc w:val="both"/>
      </w:pPr>
      <w:r w:rsidRPr="003D01B7">
        <w:t>-</w:t>
      </w:r>
      <w:r w:rsidRPr="003D01B7">
        <w:t>Accidentes de Trayecto:</w:t>
      </w:r>
    </w:p>
    <w:p w:rsidR="00FB178F" w:rsidRPr="003D01B7" w:rsidRDefault="00FB178F" w:rsidP="00C071A0">
      <w:pPr>
        <w:pStyle w:val="Textoindependiente"/>
        <w:spacing w:line="276" w:lineRule="auto"/>
        <w:jc w:val="both"/>
        <w:rPr>
          <w:b/>
          <w:sz w:val="21"/>
        </w:rPr>
      </w:pPr>
    </w:p>
    <w:p w:rsidR="00FB178F" w:rsidRPr="003D01B7" w:rsidRDefault="009F415F" w:rsidP="00C071A0">
      <w:pPr>
        <w:pStyle w:val="Textoindependiente"/>
        <w:spacing w:line="276" w:lineRule="auto"/>
        <w:ind w:left="119"/>
        <w:jc w:val="both"/>
      </w:pPr>
      <w:r w:rsidRPr="003D01B7">
        <w:t>Son todos los accidentes, que ocurran en el trayecto directo, de ida y de regreso, entre la habitación y</w:t>
      </w:r>
      <w:r w:rsidRPr="003D01B7">
        <w:t xml:space="preserve"> el lugar de trabajo.</w:t>
      </w:r>
    </w:p>
    <w:p w:rsidR="00FB178F" w:rsidRPr="003D01B7" w:rsidRDefault="009F415F" w:rsidP="00C071A0">
      <w:pPr>
        <w:pStyle w:val="Ttulo1"/>
        <w:spacing w:line="276" w:lineRule="auto"/>
        <w:jc w:val="both"/>
      </w:pPr>
      <w:r w:rsidRPr="003D01B7">
        <w:t>-</w:t>
      </w:r>
      <w:r w:rsidRPr="003D01B7">
        <w:t xml:space="preserve">Enfermedades </w:t>
      </w:r>
      <w:r w:rsidR="00A36261" w:rsidRPr="003D01B7">
        <w:t>profesionales</w:t>
      </w:r>
      <w:r w:rsidRPr="003D01B7">
        <w:t>:</w:t>
      </w:r>
    </w:p>
    <w:p w:rsidR="00FB178F" w:rsidRPr="003D01B7" w:rsidRDefault="00FB178F" w:rsidP="00C071A0">
      <w:pPr>
        <w:pStyle w:val="Textoindependiente"/>
        <w:spacing w:line="276" w:lineRule="auto"/>
        <w:jc w:val="both"/>
        <w:rPr>
          <w:b/>
          <w:sz w:val="21"/>
        </w:rPr>
      </w:pPr>
    </w:p>
    <w:p w:rsidR="00FB178F" w:rsidRPr="003D01B7" w:rsidRDefault="009F415F" w:rsidP="00C071A0">
      <w:pPr>
        <w:pStyle w:val="Textoindependiente"/>
        <w:spacing w:line="276" w:lineRule="auto"/>
        <w:ind w:left="119" w:right="95"/>
        <w:jc w:val="both"/>
      </w:pPr>
      <w:r w:rsidRPr="003D01B7">
        <w:t>Son las producidas de manera directa por el ejercicio de la profesión o el trabajo que realice una persona y que le produzca incapacidad o muerte.</w:t>
      </w:r>
    </w:p>
    <w:p w:rsidR="00FB178F" w:rsidRPr="003D01B7" w:rsidRDefault="009F415F" w:rsidP="00C071A0">
      <w:pPr>
        <w:pStyle w:val="Textoindependiente"/>
        <w:spacing w:line="276" w:lineRule="auto"/>
        <w:ind w:left="119" w:right="95"/>
        <w:jc w:val="both"/>
      </w:pPr>
      <w:r w:rsidRPr="003D01B7">
        <w:t>Las enfermedades que se consideraran como profesionales están enumeradas en el decreto supremo Nº 109</w:t>
      </w:r>
    </w:p>
    <w:p w:rsidR="003D01B7" w:rsidRDefault="003D01B7" w:rsidP="00C071A0">
      <w:pPr>
        <w:pStyle w:val="Textoindependiente"/>
        <w:spacing w:line="276" w:lineRule="auto"/>
        <w:ind w:left="165" w:right="168"/>
        <w:jc w:val="both"/>
        <w:rPr>
          <w:u w:val="single" w:color="BE0000"/>
        </w:rPr>
      </w:pPr>
    </w:p>
    <w:p w:rsidR="00FB178F" w:rsidRPr="003D01B7" w:rsidRDefault="009F415F" w:rsidP="00C071A0">
      <w:pPr>
        <w:pStyle w:val="Textoindependiente"/>
        <w:spacing w:line="276" w:lineRule="auto"/>
        <w:ind w:left="165" w:right="168"/>
        <w:jc w:val="both"/>
        <w:rPr>
          <w:b/>
        </w:rPr>
      </w:pPr>
      <w:r w:rsidRPr="003D01B7">
        <w:rPr>
          <w:b/>
          <w:u w:val="single" w:color="BE0000"/>
        </w:rPr>
        <w:t>ADMINISTRACION DEL SEGURO CONTRA ACCIDENTES Y ENFERMEDADES</w:t>
      </w:r>
      <w:r w:rsidRPr="003D01B7">
        <w:rPr>
          <w:b/>
        </w:rPr>
        <w:t xml:space="preserve"> </w:t>
      </w:r>
      <w:r w:rsidRPr="003D01B7">
        <w:rPr>
          <w:b/>
          <w:u w:val="single" w:color="BE0000"/>
        </w:rPr>
        <w:t>PROFESIONALES</w:t>
      </w:r>
    </w:p>
    <w:p w:rsidR="00FB178F" w:rsidRPr="003D01B7" w:rsidRDefault="009F415F" w:rsidP="00C071A0">
      <w:pPr>
        <w:pStyle w:val="Textoindependiente"/>
        <w:spacing w:line="276" w:lineRule="auto"/>
        <w:ind w:left="119"/>
        <w:jc w:val="both"/>
      </w:pPr>
      <w:r w:rsidRPr="003D01B7">
        <w:t>La administración del seguro social estará a cargo de:</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jc w:val="both"/>
      </w:pPr>
      <w:r w:rsidRPr="003D01B7">
        <w:t>-Sistema Nacional de Serv</w:t>
      </w:r>
      <w:r w:rsidRPr="003D01B7">
        <w:t>icios de Salud</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jc w:val="both"/>
      </w:pPr>
      <w:r w:rsidRPr="003D01B7">
        <w:t>-Instituto De Normalización Provisional</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jc w:val="both"/>
      </w:pPr>
      <w:r w:rsidRPr="003D01B7">
        <w:t>-Mutualidades de Empleadores</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right="95"/>
        <w:jc w:val="both"/>
      </w:pPr>
      <w:r w:rsidRPr="003D01B7">
        <w:t>Todas estas deberán otorgar además, asesoría técnica en Prevención de Riesgos a Sus entidades empleadoras adherentes y trabajadores afiliados.</w:t>
      </w:r>
    </w:p>
    <w:p w:rsidR="003D01B7" w:rsidRDefault="003D01B7" w:rsidP="00C071A0">
      <w:pPr>
        <w:pStyle w:val="Textoindependiente"/>
        <w:spacing w:line="276" w:lineRule="auto"/>
        <w:ind w:left="165" w:right="168"/>
        <w:jc w:val="both"/>
        <w:rPr>
          <w:u w:val="single" w:color="BE0000"/>
        </w:rPr>
      </w:pPr>
    </w:p>
    <w:p w:rsidR="00C071A0" w:rsidRDefault="00C071A0" w:rsidP="00C071A0">
      <w:pPr>
        <w:pStyle w:val="Textoindependiente"/>
        <w:spacing w:line="276" w:lineRule="auto"/>
        <w:ind w:left="165" w:right="168"/>
        <w:jc w:val="both"/>
        <w:rPr>
          <w:b/>
          <w:u w:val="single" w:color="BE0000"/>
        </w:rPr>
      </w:pPr>
    </w:p>
    <w:p w:rsidR="00FB178F" w:rsidRPr="003D01B7" w:rsidRDefault="009F415F" w:rsidP="00C071A0">
      <w:pPr>
        <w:pStyle w:val="Textoindependiente"/>
        <w:spacing w:line="276" w:lineRule="auto"/>
        <w:ind w:left="165" w:right="168"/>
        <w:jc w:val="both"/>
        <w:rPr>
          <w:b/>
        </w:rPr>
      </w:pPr>
      <w:r w:rsidRPr="003D01B7">
        <w:rPr>
          <w:b/>
          <w:u w:val="single" w:color="BE0000"/>
        </w:rPr>
        <w:lastRenderedPageBreak/>
        <w:t>ROLES DE LA LEY 16.744</w:t>
      </w:r>
    </w:p>
    <w:p w:rsidR="00FB178F" w:rsidRPr="003D01B7" w:rsidRDefault="00FB178F" w:rsidP="00C071A0">
      <w:pPr>
        <w:pStyle w:val="Textoindependiente"/>
        <w:spacing w:line="276" w:lineRule="auto"/>
        <w:jc w:val="both"/>
        <w:rPr>
          <w:sz w:val="13"/>
        </w:rPr>
      </w:pPr>
    </w:p>
    <w:p w:rsidR="00FB178F" w:rsidRPr="003D01B7" w:rsidRDefault="009F415F" w:rsidP="00C071A0">
      <w:pPr>
        <w:pStyle w:val="Textoindependiente"/>
        <w:spacing w:line="276" w:lineRule="auto"/>
        <w:ind w:left="119"/>
        <w:jc w:val="both"/>
      </w:pPr>
      <w:r w:rsidRPr="003D01B7">
        <w:t>ROL PREVENTIVO.</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right="118"/>
        <w:jc w:val="both"/>
      </w:pPr>
      <w:r w:rsidRPr="003D01B7">
        <w:t xml:space="preserve">Uno de los objetivos de la Ley es evitar o disminuir al </w:t>
      </w:r>
      <w:r w:rsidRPr="003D01B7">
        <w:rPr>
          <w:spacing w:val="-2"/>
        </w:rPr>
        <w:t xml:space="preserve">máximo </w:t>
      </w:r>
      <w:r w:rsidRPr="003D01B7">
        <w:t xml:space="preserve">las probabilidades de daño a las personas a causa del trabajo. Con este fin, establece una serie de obligaciones tanto para la empresa como para los trabajadores, </w:t>
      </w:r>
      <w:r w:rsidRPr="003D01B7">
        <w:rPr>
          <w:spacing w:val="-2"/>
        </w:rPr>
        <w:t xml:space="preserve">además </w:t>
      </w:r>
      <w:r w:rsidRPr="003D01B7">
        <w:t>de indicar la creación de organismos o entidades internas que se ocupen de este</w:t>
      </w:r>
      <w:r w:rsidRPr="003D01B7">
        <w:rPr>
          <w:spacing w:val="-24"/>
        </w:rPr>
        <w:t xml:space="preserve"> </w:t>
      </w:r>
      <w:r w:rsidRPr="003D01B7">
        <w:t>objetivo.</w:t>
      </w:r>
    </w:p>
    <w:p w:rsidR="00FB178F" w:rsidRPr="003D01B7" w:rsidRDefault="00FB178F" w:rsidP="00C071A0">
      <w:pPr>
        <w:pStyle w:val="Textoindependiente"/>
        <w:spacing w:line="276" w:lineRule="auto"/>
        <w:jc w:val="both"/>
        <w:rPr>
          <w:sz w:val="26"/>
        </w:rPr>
      </w:pPr>
    </w:p>
    <w:p w:rsidR="00FB178F" w:rsidRPr="003D01B7" w:rsidRDefault="00FB178F" w:rsidP="00C071A0">
      <w:pPr>
        <w:pStyle w:val="Textoindependiente"/>
        <w:spacing w:line="276" w:lineRule="auto"/>
        <w:jc w:val="both"/>
        <w:rPr>
          <w:sz w:val="36"/>
        </w:rPr>
      </w:pPr>
    </w:p>
    <w:p w:rsidR="00FB178F" w:rsidRPr="003D01B7" w:rsidRDefault="009F415F" w:rsidP="00C071A0">
      <w:pPr>
        <w:pStyle w:val="Textoindependiente"/>
        <w:spacing w:line="276" w:lineRule="auto"/>
        <w:ind w:left="161" w:right="168"/>
        <w:jc w:val="both"/>
      </w:pPr>
      <w:r w:rsidRPr="003D01B7">
        <w:rPr>
          <w:u w:val="single" w:color="BE0000"/>
        </w:rPr>
        <w:t>OBLIGACIONES DEL ESTADO.</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right="120"/>
        <w:jc w:val="both"/>
      </w:pPr>
      <w:proofErr w:type="spellStart"/>
      <w:r w:rsidRPr="003D01B7">
        <w:t>Supervigilancia</w:t>
      </w:r>
      <w:proofErr w:type="spellEnd"/>
      <w:r w:rsidRPr="003D01B7">
        <w:t xml:space="preserve"> y fiscalización de la prevención, higiene y seguridad de todos los sitios de trabajo a través de los servicios de salud.</w:t>
      </w:r>
    </w:p>
    <w:p w:rsidR="00FB178F" w:rsidRDefault="00FB178F" w:rsidP="00C071A0">
      <w:pPr>
        <w:spacing w:line="276" w:lineRule="auto"/>
        <w:jc w:val="both"/>
      </w:pPr>
    </w:p>
    <w:p w:rsidR="003D01B7" w:rsidRDefault="003D01B7" w:rsidP="00C071A0">
      <w:pPr>
        <w:spacing w:line="276" w:lineRule="auto"/>
        <w:jc w:val="both"/>
      </w:pPr>
    </w:p>
    <w:p w:rsidR="00FB178F" w:rsidRPr="003D01B7" w:rsidRDefault="009F415F" w:rsidP="00C071A0">
      <w:pPr>
        <w:pStyle w:val="Textoindependiente"/>
        <w:spacing w:line="276" w:lineRule="auto"/>
        <w:ind w:left="119" w:right="118"/>
        <w:jc w:val="both"/>
      </w:pPr>
      <w:r w:rsidRPr="003D01B7">
        <w:t>Prescribir todas las medidas de higiene y seguridad en el trabajo necesarias en las empresas o entidades a través de los servicios de salud y aplicar sanciones por incumplimiento (art. Nº 68)</w:t>
      </w:r>
    </w:p>
    <w:p w:rsidR="00FB178F" w:rsidRPr="003D01B7" w:rsidRDefault="009F415F" w:rsidP="00C071A0">
      <w:pPr>
        <w:pStyle w:val="Textoindependiente"/>
        <w:spacing w:line="276" w:lineRule="auto"/>
        <w:ind w:left="161" w:right="168"/>
        <w:jc w:val="both"/>
      </w:pPr>
      <w:r w:rsidRPr="003D01B7">
        <w:rPr>
          <w:u w:val="single" w:color="BE0000"/>
        </w:rPr>
        <w:t>OBLIGACIONES DE LA EMPRESA.</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right="120"/>
        <w:jc w:val="both"/>
      </w:pPr>
      <w:r w:rsidRPr="003D01B7">
        <w:t>Los empleadores tienen l</w:t>
      </w:r>
      <w:r w:rsidRPr="003D01B7">
        <w:t>a obligación de informar oportuna y convenientemente a todos sus trabajadores acerca de los riesgos que entrañan sus labores, de las medidas preventivas y de los métodos de trabajo correctos.</w:t>
      </w:r>
    </w:p>
    <w:p w:rsidR="00FB178F" w:rsidRPr="003D01B7" w:rsidRDefault="009F415F" w:rsidP="00C071A0">
      <w:pPr>
        <w:pStyle w:val="Textoindependiente"/>
        <w:spacing w:line="276" w:lineRule="auto"/>
        <w:ind w:left="154" w:right="168"/>
        <w:jc w:val="both"/>
      </w:pPr>
      <w:r w:rsidRPr="003D01B7">
        <w:rPr>
          <w:u w:val="single" w:color="BE0000"/>
        </w:rPr>
        <w:t>OBLIGACIONES DE LOS TRABAJADORES.</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jc w:val="both"/>
      </w:pPr>
      <w:r w:rsidRPr="003D01B7">
        <w:t>Cumplir con el reglamento interno de la empresa</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right="118"/>
        <w:jc w:val="both"/>
      </w:pPr>
      <w:r w:rsidRPr="003D01B7">
        <w:t>Cumplir con las normas e instrucciones impartidas por el servicio de salud, organismo administrador, departamento de prevención de riesgos o comité paritario.</w:t>
      </w:r>
    </w:p>
    <w:p w:rsidR="00FB178F" w:rsidRPr="003D01B7" w:rsidRDefault="009F415F" w:rsidP="00C071A0">
      <w:pPr>
        <w:pStyle w:val="Textoindependiente"/>
        <w:spacing w:line="276" w:lineRule="auto"/>
        <w:ind w:left="119" w:right="119"/>
        <w:jc w:val="both"/>
      </w:pPr>
      <w:r w:rsidRPr="003D01B7">
        <w:t>Acudir a exámenes médicos de control. Participar</w:t>
      </w:r>
      <w:r w:rsidRPr="003D01B7">
        <w:t xml:space="preserve"> activamente en actividades de prevención de</w:t>
      </w:r>
      <w:r w:rsidRPr="003D01B7">
        <w:rPr>
          <w:spacing w:val="-3"/>
        </w:rPr>
        <w:t xml:space="preserve"> </w:t>
      </w:r>
      <w:r w:rsidRPr="003D01B7">
        <w:t>riesgos.</w:t>
      </w:r>
    </w:p>
    <w:p w:rsidR="00FB178F" w:rsidRPr="003D01B7" w:rsidRDefault="009F415F" w:rsidP="00C071A0">
      <w:pPr>
        <w:pStyle w:val="Textoindependiente"/>
        <w:spacing w:line="276" w:lineRule="auto"/>
        <w:ind w:left="119"/>
        <w:jc w:val="both"/>
      </w:pPr>
      <w:r w:rsidRPr="003D01B7">
        <w:t>ROL</w:t>
      </w:r>
      <w:r w:rsidRPr="003D01B7">
        <w:rPr>
          <w:spacing w:val="-13"/>
        </w:rPr>
        <w:t xml:space="preserve"> </w:t>
      </w:r>
      <w:r w:rsidRPr="003D01B7">
        <w:t>INDEMNIZADOR</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right="125"/>
        <w:jc w:val="both"/>
      </w:pPr>
      <w:r w:rsidRPr="003D01B7">
        <w:t>El segundo gran objetivo de la ley es entregar una serie de beneficios al trabajador dañado. Estos son:</w:t>
      </w:r>
    </w:p>
    <w:p w:rsidR="00FB178F" w:rsidRPr="003D01B7" w:rsidRDefault="009F415F" w:rsidP="00C071A0">
      <w:pPr>
        <w:pStyle w:val="Textoindependiente"/>
        <w:spacing w:line="276" w:lineRule="auto"/>
        <w:ind w:left="119" w:right="118"/>
        <w:jc w:val="both"/>
      </w:pPr>
      <w:r w:rsidRPr="003D01B7">
        <w:t xml:space="preserve">PRESTACIONES MEDICAS: </w:t>
      </w:r>
      <w:r w:rsidRPr="003D01B7">
        <w:t>Se otorgaran gratuitamente a los trabajadores que sufran a</w:t>
      </w:r>
      <w:r w:rsidRPr="003D01B7">
        <w:t xml:space="preserve">lgún accidente del trabajo, trayecto o una enfermedad profesional, cubriéndose la atención </w:t>
      </w:r>
      <w:r w:rsidRPr="003D01B7">
        <w:lastRenderedPageBreak/>
        <w:t>medica primaria o de urgencia, hasta la rehabilitación completa o mientras subsistan los síntomas de las secuelas. Por ello, un trabajador accidentado, tiene derecho</w:t>
      </w:r>
      <w:r w:rsidRPr="003D01B7">
        <w:rPr>
          <w:spacing w:val="-7"/>
        </w:rPr>
        <w:t xml:space="preserve"> </w:t>
      </w:r>
      <w:r w:rsidRPr="003D01B7">
        <w:t>a:</w:t>
      </w:r>
    </w:p>
    <w:p w:rsidR="00FB178F" w:rsidRPr="003D01B7" w:rsidRDefault="009F415F" w:rsidP="00C071A0">
      <w:pPr>
        <w:pStyle w:val="Textoindependiente"/>
        <w:spacing w:line="276" w:lineRule="auto"/>
        <w:ind w:left="119"/>
        <w:jc w:val="both"/>
      </w:pPr>
      <w:r w:rsidRPr="003D01B7">
        <w:t xml:space="preserve">_Atención </w:t>
      </w:r>
      <w:r w:rsidR="00A36261" w:rsidRPr="003D01B7">
        <w:t>médica</w:t>
      </w:r>
      <w:r w:rsidRPr="003D01B7">
        <w:t>, quirúrgica y dental.</w:t>
      </w:r>
    </w:p>
    <w:p w:rsidR="00FB178F" w:rsidRPr="003D01B7" w:rsidRDefault="00FB178F" w:rsidP="00C071A0">
      <w:pPr>
        <w:pStyle w:val="Textoindependiente"/>
        <w:spacing w:line="276" w:lineRule="auto"/>
        <w:jc w:val="both"/>
        <w:rPr>
          <w:sz w:val="20"/>
        </w:rPr>
      </w:pPr>
    </w:p>
    <w:p w:rsidR="00FB178F" w:rsidRPr="003D01B7" w:rsidRDefault="009F415F" w:rsidP="00C071A0">
      <w:pPr>
        <w:pStyle w:val="Textoindependiente"/>
        <w:spacing w:line="276" w:lineRule="auto"/>
        <w:ind w:left="119"/>
        <w:jc w:val="both"/>
      </w:pPr>
      <w:r w:rsidRPr="003D01B7">
        <w:t>_Hospitalización en caso que fuere necesario, a juicio del facultativo tratante</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jc w:val="both"/>
      </w:pPr>
      <w:r w:rsidRPr="003D01B7">
        <w:t>_Medicamentos y productos farmacéuticos</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jc w:val="both"/>
      </w:pPr>
      <w:r w:rsidRPr="003D01B7">
        <w:t>_Prótesis y aparatos ortopédicos y su reparación</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jc w:val="both"/>
      </w:pPr>
      <w:r w:rsidRPr="003D01B7">
        <w:t>_Rehabilitación física y reeducación pro</w:t>
      </w:r>
      <w:r w:rsidRPr="003D01B7">
        <w:t>fesional</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right="117"/>
        <w:jc w:val="both"/>
      </w:pPr>
      <w:r w:rsidRPr="003D01B7">
        <w:t xml:space="preserve">_Los gastos de traslado y cualquier otro que sea necesario para el </w:t>
      </w:r>
      <w:r w:rsidR="00A36261" w:rsidRPr="003D01B7">
        <w:t>otorgamiento</w:t>
      </w:r>
      <w:r w:rsidRPr="003D01B7">
        <w:t xml:space="preserve"> de estas prestaciones.</w:t>
      </w:r>
    </w:p>
    <w:p w:rsidR="00A36261" w:rsidRPr="003D01B7" w:rsidRDefault="00A36261" w:rsidP="00C071A0">
      <w:pPr>
        <w:pStyle w:val="Textoindependiente"/>
        <w:spacing w:line="276" w:lineRule="auto"/>
        <w:ind w:left="119" w:right="117"/>
        <w:jc w:val="both"/>
      </w:pPr>
    </w:p>
    <w:p w:rsidR="00A36261" w:rsidRPr="003D01B7" w:rsidRDefault="00A36261" w:rsidP="00C071A0">
      <w:pPr>
        <w:pStyle w:val="Textoindependiente"/>
        <w:spacing w:line="276" w:lineRule="auto"/>
        <w:ind w:left="119" w:right="117"/>
        <w:jc w:val="both"/>
      </w:pPr>
    </w:p>
    <w:p w:rsidR="00A36261" w:rsidRPr="003D01B7" w:rsidRDefault="00A36261" w:rsidP="00C071A0">
      <w:pPr>
        <w:pStyle w:val="Textoindependiente"/>
        <w:spacing w:line="276" w:lineRule="auto"/>
        <w:ind w:left="119" w:right="117"/>
        <w:jc w:val="both"/>
      </w:pPr>
    </w:p>
    <w:p w:rsidR="00FB178F" w:rsidRDefault="009F415F" w:rsidP="00244079">
      <w:pPr>
        <w:pStyle w:val="Textoindependiente"/>
        <w:spacing w:line="276" w:lineRule="auto"/>
        <w:ind w:left="119" w:right="119" w:hanging="1"/>
        <w:jc w:val="both"/>
      </w:pPr>
      <w:r w:rsidRPr="003D01B7">
        <w:t xml:space="preserve">PRESTACIONES ECONOMICAS: </w:t>
      </w:r>
      <w:r w:rsidRPr="003D01B7">
        <w:t>Para que el trabajador lesionado mantenga su ingreso económico mientras dure el tratamiento y este con licencia, la ley le</w:t>
      </w:r>
      <w:r w:rsidR="00244079">
        <w:t xml:space="preserve"> </w:t>
      </w:r>
      <w:r w:rsidR="00A36261" w:rsidRPr="003D01B7">
        <w:t>otorgará</w:t>
      </w:r>
      <w:r w:rsidRPr="003D01B7">
        <w:t xml:space="preserve"> prestaciones económicas que dependerán de las incapacidades que haya experimentado. Las prestaciones económicas de</w:t>
      </w:r>
      <w:r w:rsidRPr="003D01B7">
        <w:t>l seguro</w:t>
      </w:r>
      <w:r w:rsidRPr="003D01B7">
        <w:rPr>
          <w:spacing w:val="-6"/>
        </w:rPr>
        <w:t xml:space="preserve"> </w:t>
      </w:r>
      <w:r w:rsidRPr="003D01B7">
        <w:t>son:</w:t>
      </w:r>
    </w:p>
    <w:p w:rsidR="00244079" w:rsidRPr="003D01B7" w:rsidRDefault="00244079" w:rsidP="00C071A0">
      <w:pPr>
        <w:pStyle w:val="Textoindependiente"/>
        <w:spacing w:line="276" w:lineRule="auto"/>
        <w:ind w:left="119" w:right="120"/>
        <w:jc w:val="both"/>
      </w:pPr>
    </w:p>
    <w:p w:rsidR="00FB178F" w:rsidRDefault="009F415F" w:rsidP="00C071A0">
      <w:pPr>
        <w:spacing w:line="276" w:lineRule="auto"/>
        <w:ind w:left="119" w:right="124"/>
        <w:jc w:val="both"/>
        <w:rPr>
          <w:i/>
          <w:sz w:val="24"/>
        </w:rPr>
      </w:pPr>
      <w:r w:rsidRPr="003D01B7">
        <w:rPr>
          <w:b/>
          <w:sz w:val="24"/>
        </w:rPr>
        <w:t xml:space="preserve">Por incapacidad </w:t>
      </w:r>
      <w:r w:rsidR="00A36261" w:rsidRPr="003D01B7">
        <w:rPr>
          <w:b/>
          <w:sz w:val="24"/>
        </w:rPr>
        <w:t>temporal</w:t>
      </w:r>
      <w:r w:rsidRPr="003D01B7">
        <w:rPr>
          <w:b/>
          <w:sz w:val="24"/>
        </w:rPr>
        <w:t xml:space="preserve">: </w:t>
      </w:r>
      <w:r w:rsidRPr="003D01B7">
        <w:rPr>
          <w:i/>
          <w:sz w:val="24"/>
        </w:rPr>
        <w:t xml:space="preserve">Toda lesión que se origina por un accidente del trabajo o enfermedad profesional y que luego del tratamiento </w:t>
      </w:r>
      <w:r w:rsidR="00A36261" w:rsidRPr="003D01B7">
        <w:rPr>
          <w:i/>
          <w:sz w:val="24"/>
        </w:rPr>
        <w:t>médico</w:t>
      </w:r>
      <w:r w:rsidRPr="003D01B7">
        <w:rPr>
          <w:i/>
          <w:sz w:val="24"/>
        </w:rPr>
        <w:t>, permite la recuperación total del trabajador y su reintegro al trabajo.</w:t>
      </w:r>
    </w:p>
    <w:p w:rsidR="00244079" w:rsidRPr="003D01B7" w:rsidRDefault="00244079" w:rsidP="00C071A0">
      <w:pPr>
        <w:spacing w:line="276" w:lineRule="auto"/>
        <w:ind w:left="119" w:right="124"/>
        <w:jc w:val="both"/>
        <w:rPr>
          <w:i/>
          <w:sz w:val="24"/>
        </w:rPr>
      </w:pPr>
    </w:p>
    <w:p w:rsidR="00FB178F" w:rsidRPr="003D01B7" w:rsidRDefault="009F415F" w:rsidP="00C071A0">
      <w:pPr>
        <w:spacing w:line="276" w:lineRule="auto"/>
        <w:ind w:left="215" w:right="218" w:firstLine="8"/>
        <w:jc w:val="both"/>
        <w:rPr>
          <w:i/>
          <w:sz w:val="24"/>
        </w:rPr>
      </w:pPr>
      <w:r w:rsidRPr="003D01B7">
        <w:rPr>
          <w:b/>
          <w:sz w:val="24"/>
        </w:rPr>
        <w:t xml:space="preserve">Por incapacidad permanente </w:t>
      </w:r>
      <w:r w:rsidRPr="003D01B7">
        <w:rPr>
          <w:b/>
          <w:sz w:val="24"/>
        </w:rPr>
        <w:t>(</w:t>
      </w:r>
      <w:proofErr w:type="spellStart"/>
      <w:r w:rsidRPr="003D01B7">
        <w:rPr>
          <w:b/>
          <w:sz w:val="24"/>
        </w:rPr>
        <w:t>invaIidez</w:t>
      </w:r>
      <w:proofErr w:type="spellEnd"/>
      <w:r w:rsidRPr="003D01B7">
        <w:rPr>
          <w:b/>
          <w:sz w:val="24"/>
        </w:rPr>
        <w:t xml:space="preserve">): </w:t>
      </w:r>
      <w:r w:rsidRPr="003D01B7">
        <w:rPr>
          <w:i/>
          <w:sz w:val="24"/>
        </w:rPr>
        <w:t>Considera una situación de invalidez cuando la lesión causada por el accidente de trabajo o la enfermedad profesional produce consecuencias de carácter permanente, afectando la capacidad de ganancia del trabajador, al quedar físicamente dismin</w:t>
      </w:r>
      <w:r w:rsidRPr="003D01B7">
        <w:rPr>
          <w:i/>
          <w:sz w:val="24"/>
        </w:rPr>
        <w:t>uido.</w:t>
      </w:r>
    </w:p>
    <w:p w:rsidR="00A36261" w:rsidRDefault="00A36261" w:rsidP="00C071A0">
      <w:pPr>
        <w:spacing w:line="276" w:lineRule="auto"/>
        <w:ind w:left="215" w:right="218" w:firstLine="8"/>
        <w:jc w:val="both"/>
        <w:rPr>
          <w:i/>
          <w:sz w:val="24"/>
        </w:rPr>
      </w:pPr>
    </w:p>
    <w:p w:rsidR="00C071A0" w:rsidRDefault="00C071A0" w:rsidP="00C071A0">
      <w:pPr>
        <w:spacing w:line="276" w:lineRule="auto"/>
        <w:ind w:left="215" w:right="218" w:firstLine="8"/>
        <w:jc w:val="both"/>
        <w:rPr>
          <w:i/>
          <w:sz w:val="24"/>
        </w:rPr>
      </w:pPr>
    </w:p>
    <w:p w:rsidR="00C071A0" w:rsidRDefault="00C071A0" w:rsidP="00C071A0">
      <w:pPr>
        <w:spacing w:line="276" w:lineRule="auto"/>
        <w:ind w:left="215" w:right="218" w:firstLine="8"/>
        <w:jc w:val="both"/>
        <w:rPr>
          <w:i/>
          <w:sz w:val="24"/>
        </w:rPr>
      </w:pPr>
    </w:p>
    <w:p w:rsidR="00C071A0" w:rsidRDefault="00C071A0" w:rsidP="00C071A0">
      <w:pPr>
        <w:spacing w:line="276" w:lineRule="auto"/>
        <w:ind w:left="215" w:right="218" w:firstLine="8"/>
        <w:jc w:val="both"/>
        <w:rPr>
          <w:i/>
          <w:sz w:val="24"/>
        </w:rPr>
      </w:pPr>
    </w:p>
    <w:p w:rsidR="00C071A0" w:rsidRDefault="00C071A0" w:rsidP="00C071A0">
      <w:pPr>
        <w:spacing w:line="276" w:lineRule="auto"/>
        <w:ind w:left="215" w:right="218" w:firstLine="8"/>
        <w:jc w:val="both"/>
        <w:rPr>
          <w:i/>
          <w:sz w:val="24"/>
        </w:rPr>
      </w:pPr>
    </w:p>
    <w:p w:rsidR="00C071A0" w:rsidRDefault="00C071A0" w:rsidP="00C071A0">
      <w:pPr>
        <w:spacing w:line="276" w:lineRule="auto"/>
        <w:ind w:left="215" w:right="218" w:firstLine="8"/>
        <w:jc w:val="both"/>
        <w:rPr>
          <w:i/>
          <w:sz w:val="24"/>
        </w:rPr>
      </w:pPr>
    </w:p>
    <w:p w:rsidR="00C071A0" w:rsidRDefault="00C071A0" w:rsidP="00C071A0">
      <w:pPr>
        <w:spacing w:line="276" w:lineRule="auto"/>
        <w:ind w:left="215" w:right="218" w:firstLine="8"/>
        <w:jc w:val="both"/>
        <w:rPr>
          <w:i/>
          <w:sz w:val="24"/>
        </w:rPr>
      </w:pPr>
    </w:p>
    <w:p w:rsidR="00C071A0" w:rsidRDefault="00C071A0" w:rsidP="00C071A0">
      <w:pPr>
        <w:spacing w:line="276" w:lineRule="auto"/>
        <w:ind w:left="215" w:right="218" w:firstLine="8"/>
        <w:jc w:val="both"/>
        <w:rPr>
          <w:i/>
          <w:sz w:val="24"/>
        </w:rPr>
      </w:pPr>
    </w:p>
    <w:p w:rsidR="00C071A0" w:rsidRDefault="00C071A0" w:rsidP="00C071A0">
      <w:pPr>
        <w:spacing w:line="276" w:lineRule="auto"/>
        <w:ind w:left="215" w:right="218" w:firstLine="8"/>
        <w:jc w:val="both"/>
        <w:rPr>
          <w:i/>
          <w:sz w:val="24"/>
        </w:rPr>
      </w:pPr>
    </w:p>
    <w:p w:rsidR="00C071A0" w:rsidRPr="003D01B7" w:rsidRDefault="00C071A0" w:rsidP="00C071A0">
      <w:pPr>
        <w:spacing w:line="276" w:lineRule="auto"/>
        <w:ind w:left="215" w:right="218" w:firstLine="8"/>
        <w:jc w:val="both"/>
        <w:rPr>
          <w:i/>
          <w:sz w:val="24"/>
        </w:rPr>
      </w:pPr>
    </w:p>
    <w:p w:rsidR="00FB178F" w:rsidRPr="003D01B7" w:rsidRDefault="009F415F" w:rsidP="00C071A0">
      <w:pPr>
        <w:spacing w:line="276" w:lineRule="auto"/>
        <w:ind w:left="165" w:right="168"/>
        <w:jc w:val="both"/>
        <w:rPr>
          <w:i/>
          <w:sz w:val="24"/>
        </w:rPr>
      </w:pPr>
      <w:r w:rsidRPr="003D01B7">
        <w:rPr>
          <w:i/>
          <w:sz w:val="24"/>
          <w:u w:val="single" w:color="BE0000"/>
        </w:rPr>
        <w:t>PROCEDIMIENTO A SEGUIR EN CASO DE ACCIDENTE DE TRABAJO O DE</w:t>
      </w:r>
      <w:r w:rsidRPr="003D01B7">
        <w:rPr>
          <w:i/>
          <w:sz w:val="24"/>
        </w:rPr>
        <w:t xml:space="preserve"> </w:t>
      </w:r>
      <w:r w:rsidRPr="003D01B7">
        <w:rPr>
          <w:i/>
          <w:sz w:val="24"/>
          <w:u w:val="single" w:color="BE0000"/>
        </w:rPr>
        <w:t>TRAYECTO</w:t>
      </w:r>
    </w:p>
    <w:p w:rsidR="00FB178F" w:rsidRPr="003D01B7" w:rsidRDefault="00FB178F" w:rsidP="00C071A0">
      <w:pPr>
        <w:pStyle w:val="Textoindependiente"/>
        <w:spacing w:line="276" w:lineRule="auto"/>
        <w:jc w:val="both"/>
        <w:rPr>
          <w:i/>
          <w:sz w:val="20"/>
        </w:rPr>
      </w:pPr>
    </w:p>
    <w:p w:rsidR="00FB178F" w:rsidRPr="003D01B7" w:rsidRDefault="009F415F" w:rsidP="00C071A0">
      <w:pPr>
        <w:pStyle w:val="Textoindependiente"/>
        <w:spacing w:line="276" w:lineRule="auto"/>
        <w:jc w:val="both"/>
        <w:rPr>
          <w:i/>
          <w:sz w:val="12"/>
        </w:rPr>
      </w:pPr>
      <w:r w:rsidRPr="003D01B7">
        <w:rPr>
          <w:noProof/>
          <w:lang w:val="es-CL" w:eastAsia="es-CL" w:bidi="ar-SA"/>
        </w:rPr>
        <w:drawing>
          <wp:anchor distT="0" distB="0" distL="0" distR="0" simplePos="0" relativeHeight="251656192" behindDoc="0" locked="0" layoutInCell="1" allowOverlap="1">
            <wp:simplePos x="0" y="0"/>
            <wp:positionH relativeFrom="page">
              <wp:posOffset>2186604</wp:posOffset>
            </wp:positionH>
            <wp:positionV relativeFrom="paragraph">
              <wp:posOffset>118333</wp:posOffset>
            </wp:positionV>
            <wp:extent cx="3129217" cy="325840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129217" cy="3258407"/>
                    </a:xfrm>
                    <a:prstGeom prst="rect">
                      <a:avLst/>
                    </a:prstGeom>
                  </pic:spPr>
                </pic:pic>
              </a:graphicData>
            </a:graphic>
          </wp:anchor>
        </w:drawing>
      </w:r>
    </w:p>
    <w:p w:rsidR="00FB178F" w:rsidRPr="003D01B7" w:rsidRDefault="00FB178F" w:rsidP="00C071A0">
      <w:pPr>
        <w:pStyle w:val="Textoindependiente"/>
        <w:spacing w:line="276" w:lineRule="auto"/>
        <w:jc w:val="both"/>
        <w:rPr>
          <w:i/>
          <w:sz w:val="20"/>
        </w:rPr>
      </w:pPr>
    </w:p>
    <w:p w:rsidR="00FB178F" w:rsidRPr="003D01B7" w:rsidRDefault="00FB178F" w:rsidP="00C071A0">
      <w:pPr>
        <w:pStyle w:val="Textoindependiente"/>
        <w:spacing w:line="276" w:lineRule="auto"/>
        <w:jc w:val="both"/>
        <w:rPr>
          <w:i/>
          <w:sz w:val="20"/>
        </w:rPr>
      </w:pPr>
    </w:p>
    <w:p w:rsidR="00FB178F" w:rsidRPr="003D01B7" w:rsidRDefault="009F415F" w:rsidP="00C071A0">
      <w:pPr>
        <w:pStyle w:val="Textoindependiente"/>
        <w:spacing w:line="276" w:lineRule="auto"/>
        <w:jc w:val="both"/>
        <w:rPr>
          <w:i/>
        </w:rPr>
      </w:pPr>
      <w:r w:rsidRPr="003D01B7">
        <w:rPr>
          <w:noProof/>
          <w:lang w:val="es-CL" w:eastAsia="es-CL" w:bidi="ar-SA"/>
        </w:rPr>
        <w:drawing>
          <wp:anchor distT="0" distB="0" distL="0" distR="0" simplePos="0" relativeHeight="251664384" behindDoc="0" locked="0" layoutInCell="1" allowOverlap="1">
            <wp:simplePos x="0" y="0"/>
            <wp:positionH relativeFrom="page">
              <wp:posOffset>2200611</wp:posOffset>
            </wp:positionH>
            <wp:positionV relativeFrom="paragraph">
              <wp:posOffset>204931</wp:posOffset>
            </wp:positionV>
            <wp:extent cx="3695687" cy="2478309"/>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695687" cy="2478309"/>
                    </a:xfrm>
                    <a:prstGeom prst="rect">
                      <a:avLst/>
                    </a:prstGeom>
                  </pic:spPr>
                </pic:pic>
              </a:graphicData>
            </a:graphic>
          </wp:anchor>
        </w:drawing>
      </w:r>
    </w:p>
    <w:p w:rsidR="00FB178F" w:rsidRPr="003D01B7" w:rsidRDefault="00FB178F" w:rsidP="00C071A0">
      <w:pPr>
        <w:spacing w:line="276" w:lineRule="auto"/>
        <w:jc w:val="both"/>
        <w:sectPr w:rsidR="00FB178F" w:rsidRPr="003D01B7" w:rsidSect="00913654">
          <w:headerReference w:type="default" r:id="rId10"/>
          <w:footerReference w:type="default" r:id="rId11"/>
          <w:pgSz w:w="12240" w:h="15840"/>
          <w:pgMar w:top="1440" w:right="1080" w:bottom="1440" w:left="1080" w:header="720" w:footer="720" w:gutter="0"/>
          <w:cols w:space="720"/>
          <w:docGrid w:linePitch="299"/>
        </w:sectPr>
      </w:pPr>
    </w:p>
    <w:p w:rsidR="00FB178F" w:rsidRPr="003D01B7" w:rsidRDefault="00FB178F" w:rsidP="00C071A0">
      <w:pPr>
        <w:pStyle w:val="Textoindependiente"/>
        <w:spacing w:line="276" w:lineRule="auto"/>
        <w:jc w:val="both"/>
        <w:rPr>
          <w:i/>
          <w:sz w:val="20"/>
        </w:rPr>
      </w:pPr>
    </w:p>
    <w:p w:rsidR="00FB178F" w:rsidRPr="003D01B7" w:rsidRDefault="00FB178F" w:rsidP="00C071A0">
      <w:pPr>
        <w:pStyle w:val="Textoindependiente"/>
        <w:spacing w:line="276" w:lineRule="auto"/>
        <w:jc w:val="both"/>
        <w:rPr>
          <w:i/>
          <w:sz w:val="22"/>
        </w:rPr>
      </w:pPr>
    </w:p>
    <w:p w:rsidR="00FB178F" w:rsidRPr="00244079" w:rsidRDefault="009F415F" w:rsidP="00C071A0">
      <w:pPr>
        <w:pStyle w:val="Textoindependiente"/>
        <w:spacing w:line="276" w:lineRule="auto"/>
        <w:ind w:left="983"/>
        <w:jc w:val="both"/>
        <w:rPr>
          <w:b/>
        </w:rPr>
      </w:pPr>
      <w:r w:rsidRPr="00244079">
        <w:rPr>
          <w:b/>
          <w:u w:val="single" w:color="BE0000"/>
        </w:rPr>
        <w:t>PROCEDIMIE</w:t>
      </w:r>
      <w:r w:rsidR="00913654" w:rsidRPr="00244079">
        <w:rPr>
          <w:b/>
          <w:u w:val="single" w:color="BE0000"/>
        </w:rPr>
        <w:t>NTO EN CASO DE ENFERMEDAD PROFES</w:t>
      </w:r>
      <w:r w:rsidRPr="00244079">
        <w:rPr>
          <w:b/>
          <w:u w:val="single" w:color="BE0000"/>
        </w:rPr>
        <w:t>IONAL</w:t>
      </w:r>
    </w:p>
    <w:p w:rsidR="00FB178F" w:rsidRPr="003D01B7" w:rsidRDefault="00FB178F" w:rsidP="00C071A0">
      <w:pPr>
        <w:pStyle w:val="Textoindependiente"/>
        <w:spacing w:line="276" w:lineRule="auto"/>
        <w:jc w:val="both"/>
        <w:rPr>
          <w:sz w:val="21"/>
        </w:rPr>
      </w:pPr>
    </w:p>
    <w:p w:rsidR="00FB178F" w:rsidRPr="003D01B7" w:rsidRDefault="009F415F" w:rsidP="00C071A0">
      <w:pPr>
        <w:pStyle w:val="Textoindependiente"/>
        <w:spacing w:line="276" w:lineRule="auto"/>
        <w:ind w:left="119" w:right="118"/>
        <w:jc w:val="both"/>
      </w:pPr>
      <w:r w:rsidRPr="003D01B7">
        <w:t xml:space="preserve">Cuando un trabajador sospecha que su molestia es de origen laboral, deberá manifestárselo al </w:t>
      </w:r>
      <w:r w:rsidR="00913654" w:rsidRPr="003D01B7">
        <w:t>médico</w:t>
      </w:r>
      <w:r w:rsidRPr="003D01B7">
        <w:t xml:space="preserve"> tratante, y </w:t>
      </w:r>
      <w:r w:rsidRPr="003D01B7">
        <w:rPr>
          <w:spacing w:val="-3"/>
        </w:rPr>
        <w:t xml:space="preserve">si </w:t>
      </w:r>
      <w:r w:rsidRPr="003D01B7">
        <w:t>esto es correcto, el facultativo extenderá una licencia tipo 6 (enfermedad profesional), y llenara y firmara la “Declaración Individual De En</w:t>
      </w:r>
      <w:r w:rsidRPr="003D01B7">
        <w:t>fermedad Profesional”</w:t>
      </w:r>
      <w:r w:rsidRPr="003D01B7">
        <w:rPr>
          <w:spacing w:val="2"/>
        </w:rPr>
        <w:t xml:space="preserve"> </w:t>
      </w:r>
      <w:r w:rsidRPr="003D01B7">
        <w:t>(DIEP)</w:t>
      </w:r>
    </w:p>
    <w:p w:rsidR="00FB178F" w:rsidRDefault="009F415F" w:rsidP="00C071A0">
      <w:pPr>
        <w:pStyle w:val="Textoindependiente"/>
        <w:spacing w:line="276" w:lineRule="auto"/>
        <w:ind w:left="119" w:right="119"/>
        <w:jc w:val="both"/>
      </w:pPr>
      <w:r w:rsidRPr="003D01B7">
        <w:t>Los antecedentes serán remitidos por la COMPIN correspondiente, quien se pronunciara sobre el carácter laboral o común de la enfermedad, mediante la emisión de un Dictamen Comisión Ley Nª 16.744.</w:t>
      </w:r>
    </w:p>
    <w:p w:rsidR="00C071A0" w:rsidRDefault="00C071A0" w:rsidP="00C071A0">
      <w:pPr>
        <w:pStyle w:val="Textoindependiente"/>
        <w:spacing w:line="276" w:lineRule="auto"/>
        <w:ind w:left="119" w:right="119"/>
        <w:jc w:val="both"/>
      </w:pPr>
      <w:r>
        <w:t>Frente a un evento de este tipo y si las condiciones lo permiten, se debe dar aviso en</w:t>
      </w:r>
      <w:r>
        <w:t xml:space="preserve"> </w:t>
      </w:r>
      <w:r>
        <w:t>forma inmediata al jefe directo. Luego, se debe seguir el proceso que se detalla a</w:t>
      </w:r>
      <w:r>
        <w:t xml:space="preserve"> </w:t>
      </w:r>
      <w:r>
        <w:t>continuación.</w:t>
      </w:r>
    </w:p>
    <w:p w:rsidR="00C071A0" w:rsidRDefault="00C071A0" w:rsidP="00C071A0">
      <w:pPr>
        <w:pStyle w:val="Textoindependiente"/>
        <w:spacing w:line="276" w:lineRule="auto"/>
        <w:ind w:left="119" w:right="119"/>
        <w:jc w:val="both"/>
      </w:pPr>
      <w:r>
        <w:t>Debes dirigirte al Centro de Atención más cercano a tu lugar de trabajo y</w:t>
      </w:r>
      <w:r>
        <w:t xml:space="preserve"> </w:t>
      </w:r>
      <w:r>
        <w:t>presentar los siguientes documentos:</w:t>
      </w:r>
    </w:p>
    <w:p w:rsidR="00C071A0" w:rsidRDefault="00C071A0" w:rsidP="00C071A0">
      <w:pPr>
        <w:pStyle w:val="Textoindependiente"/>
        <w:numPr>
          <w:ilvl w:val="0"/>
          <w:numId w:val="2"/>
        </w:numPr>
        <w:spacing w:line="276" w:lineRule="auto"/>
        <w:ind w:right="119"/>
        <w:jc w:val="both"/>
      </w:pPr>
      <w:r>
        <w:t>Cédula de identidad del trabajador</w:t>
      </w:r>
    </w:p>
    <w:p w:rsidR="00C071A0" w:rsidRDefault="00C071A0" w:rsidP="00C071A0">
      <w:pPr>
        <w:pStyle w:val="Textoindependiente"/>
        <w:numPr>
          <w:ilvl w:val="0"/>
          <w:numId w:val="2"/>
        </w:numPr>
        <w:spacing w:line="276" w:lineRule="auto"/>
        <w:ind w:right="119"/>
        <w:jc w:val="both"/>
      </w:pPr>
      <w:r>
        <w:t>Carta en la que su empresa solicite que le realicen una evaluación de salud para</w:t>
      </w:r>
      <w:r>
        <w:t xml:space="preserve"> </w:t>
      </w:r>
      <w:r>
        <w:t>definir si existe relación entre la actividad laboral que realizas y la patología que</w:t>
      </w:r>
      <w:r>
        <w:t xml:space="preserve"> </w:t>
      </w:r>
      <w:r>
        <w:t>presentas. Debe incluir una descripción del trabajo que realizas e indicar el</w:t>
      </w:r>
      <w:r>
        <w:t xml:space="preserve"> </w:t>
      </w:r>
      <w:r>
        <w:t>tiempo que llevas desarrollándolo.</w:t>
      </w:r>
    </w:p>
    <w:p w:rsidR="00C071A0" w:rsidRDefault="00C071A0" w:rsidP="00C071A0">
      <w:pPr>
        <w:pStyle w:val="Textoindependiente"/>
        <w:spacing w:line="276" w:lineRule="auto"/>
        <w:ind w:left="119" w:right="119"/>
        <w:jc w:val="both"/>
      </w:pPr>
      <w:r>
        <w:t xml:space="preserve">Luego de la evaluación de </w:t>
      </w:r>
      <w:r>
        <w:t xml:space="preserve">los </w:t>
      </w:r>
      <w:r>
        <w:t>especialistas, se establecerá el</w:t>
      </w:r>
      <w:r>
        <w:t xml:space="preserve"> </w:t>
      </w:r>
      <w:r>
        <w:t>origen de la patología.</w:t>
      </w:r>
    </w:p>
    <w:p w:rsidR="00C071A0" w:rsidRDefault="00C071A0" w:rsidP="00C071A0">
      <w:pPr>
        <w:pStyle w:val="Textoindependiente"/>
        <w:spacing w:line="276" w:lineRule="auto"/>
        <w:ind w:left="119" w:right="119"/>
        <w:jc w:val="both"/>
      </w:pPr>
      <w:r>
        <w:t>Si la resolución acoge tu enfermedad como profesional, tendrás derecho a recibir</w:t>
      </w:r>
      <w:r>
        <w:t xml:space="preserve"> </w:t>
      </w:r>
      <w:r>
        <w:t xml:space="preserve">los beneficios que la Ley </w:t>
      </w:r>
      <w:proofErr w:type="spellStart"/>
      <w:r>
        <w:t>Nro</w:t>
      </w:r>
      <w:proofErr w:type="spellEnd"/>
      <w:r>
        <w:t xml:space="preserve"> 16.744 contempla.</w:t>
      </w:r>
    </w:p>
    <w:p w:rsidR="00C071A0" w:rsidRDefault="00C071A0" w:rsidP="00C071A0">
      <w:pPr>
        <w:pStyle w:val="Textoindependiente"/>
        <w:spacing w:line="276" w:lineRule="auto"/>
        <w:ind w:left="119" w:right="119"/>
        <w:jc w:val="both"/>
      </w:pPr>
      <w:r>
        <w:t>Si se determina que la enfermedad es de carácter común, la atención otorgada en</w:t>
      </w:r>
      <w:r>
        <w:t xml:space="preserve"> </w:t>
      </w:r>
      <w:r>
        <w:t>nuestro Centro Asistencial se considerará como una atención particular, por lo que</w:t>
      </w:r>
      <w:r>
        <w:t xml:space="preserve"> </w:t>
      </w:r>
      <w:r>
        <w:t>se extenderá una licencia médica y deberás continuar un tratamiento a través de</w:t>
      </w:r>
      <w:r>
        <w:t xml:space="preserve"> </w:t>
      </w:r>
      <w:r>
        <w:t xml:space="preserve">tu sistema previsional de salud (Fonasa o </w:t>
      </w:r>
      <w:proofErr w:type="spellStart"/>
      <w:r>
        <w:t>isapre</w:t>
      </w:r>
      <w:proofErr w:type="spellEnd"/>
      <w:r>
        <w:t>)</w:t>
      </w:r>
    </w:p>
    <w:p w:rsidR="00C071A0" w:rsidRDefault="00C071A0" w:rsidP="00C071A0">
      <w:pPr>
        <w:pStyle w:val="Textoindependiente"/>
        <w:spacing w:line="276" w:lineRule="auto"/>
        <w:ind w:left="119" w:right="119"/>
        <w:jc w:val="both"/>
      </w:pPr>
      <w:r>
        <w:t>E</w:t>
      </w:r>
      <w:r>
        <w:t xml:space="preserve">n esta última situación, el </w:t>
      </w:r>
      <w:proofErr w:type="spellStart"/>
      <w:r>
        <w:t>compin</w:t>
      </w:r>
      <w:proofErr w:type="spellEnd"/>
      <w:r>
        <w:t xml:space="preserve"> o las mutuales </w:t>
      </w:r>
      <w:r>
        <w:t xml:space="preserve"> pone</w:t>
      </w:r>
      <w:r>
        <w:t>n</w:t>
      </w:r>
      <w:r>
        <w:t xml:space="preserve"> a tu disposición </w:t>
      </w:r>
      <w:r>
        <w:t xml:space="preserve">la </w:t>
      </w:r>
      <w:r>
        <w:t>Red de Salud</w:t>
      </w:r>
      <w:r>
        <w:t xml:space="preserve"> </w:t>
      </w:r>
      <w:r>
        <w:t>que presta servicios adicionales para la comunidad afiliada y tus cargas</w:t>
      </w:r>
      <w:r>
        <w:t xml:space="preserve"> </w:t>
      </w:r>
      <w:r>
        <w:t>familiares</w:t>
      </w:r>
      <w:r w:rsidR="00244079">
        <w:t>.</w:t>
      </w:r>
    </w:p>
    <w:p w:rsidR="00244079" w:rsidRDefault="00244079" w:rsidP="00C071A0">
      <w:pPr>
        <w:pStyle w:val="Textoindependiente"/>
        <w:spacing w:line="276" w:lineRule="auto"/>
        <w:ind w:left="119" w:right="119"/>
        <w:jc w:val="both"/>
      </w:pPr>
    </w:p>
    <w:p w:rsidR="00244079" w:rsidRDefault="00244079" w:rsidP="00C071A0">
      <w:pPr>
        <w:pStyle w:val="Textoindependiente"/>
        <w:spacing w:line="276" w:lineRule="auto"/>
        <w:ind w:left="119" w:right="119"/>
        <w:jc w:val="both"/>
      </w:pPr>
    </w:p>
    <w:p w:rsidR="00244079" w:rsidRDefault="00244079" w:rsidP="00C071A0">
      <w:pPr>
        <w:pStyle w:val="Textoindependiente"/>
        <w:spacing w:line="276" w:lineRule="auto"/>
        <w:ind w:left="119" w:right="119"/>
        <w:jc w:val="both"/>
      </w:pPr>
    </w:p>
    <w:p w:rsidR="00244079" w:rsidRDefault="00244079" w:rsidP="00C071A0">
      <w:pPr>
        <w:pStyle w:val="Textoindependiente"/>
        <w:spacing w:line="276" w:lineRule="auto"/>
        <w:ind w:left="119" w:right="119"/>
        <w:jc w:val="both"/>
      </w:pPr>
    </w:p>
    <w:p w:rsidR="00244079" w:rsidRDefault="00244079" w:rsidP="00C071A0">
      <w:pPr>
        <w:pStyle w:val="Textoindependiente"/>
        <w:spacing w:line="276" w:lineRule="auto"/>
        <w:ind w:left="119" w:right="119"/>
        <w:jc w:val="both"/>
      </w:pPr>
    </w:p>
    <w:p w:rsidR="00244079" w:rsidRDefault="00244079" w:rsidP="00C071A0">
      <w:pPr>
        <w:pStyle w:val="Textoindependiente"/>
        <w:spacing w:line="276" w:lineRule="auto"/>
        <w:ind w:left="119" w:right="119"/>
        <w:jc w:val="both"/>
      </w:pPr>
    </w:p>
    <w:p w:rsidR="00244079" w:rsidRPr="00244079" w:rsidRDefault="00244079" w:rsidP="00244079">
      <w:pPr>
        <w:pStyle w:val="Textoindependiente"/>
        <w:spacing w:line="276" w:lineRule="auto"/>
        <w:ind w:left="119" w:right="119"/>
        <w:jc w:val="center"/>
        <w:rPr>
          <w:b/>
          <w:i/>
        </w:rPr>
      </w:pPr>
    </w:p>
    <w:p w:rsidR="00244079" w:rsidRPr="00244079" w:rsidRDefault="00244079" w:rsidP="00244079">
      <w:pPr>
        <w:pStyle w:val="Textoindependiente"/>
        <w:spacing w:line="276" w:lineRule="auto"/>
        <w:ind w:left="119" w:right="119"/>
        <w:jc w:val="center"/>
        <w:rPr>
          <w:b/>
          <w:i/>
        </w:rPr>
      </w:pPr>
      <w:r w:rsidRPr="00244079">
        <w:rPr>
          <w:b/>
          <w:i/>
        </w:rPr>
        <w:t>GUIA DE TRABAJO</w:t>
      </w:r>
    </w:p>
    <w:p w:rsidR="00244079" w:rsidRPr="00244079" w:rsidRDefault="00244079" w:rsidP="00244079">
      <w:pPr>
        <w:pStyle w:val="Textoindependiente"/>
        <w:spacing w:line="276" w:lineRule="auto"/>
        <w:ind w:left="119" w:right="119"/>
        <w:jc w:val="center"/>
        <w:rPr>
          <w:b/>
          <w:i/>
        </w:rPr>
      </w:pPr>
    </w:p>
    <w:p w:rsidR="00244079" w:rsidRDefault="00244079" w:rsidP="00C071A0">
      <w:pPr>
        <w:pStyle w:val="Textoindependiente"/>
        <w:spacing w:line="276" w:lineRule="auto"/>
        <w:ind w:left="119" w:right="119"/>
        <w:jc w:val="both"/>
      </w:pPr>
    </w:p>
    <w:p w:rsidR="00244079" w:rsidRDefault="00244079" w:rsidP="00C071A0">
      <w:pPr>
        <w:pStyle w:val="Textoindependiente"/>
        <w:spacing w:line="276" w:lineRule="auto"/>
        <w:ind w:left="119" w:right="119"/>
        <w:jc w:val="both"/>
      </w:pPr>
      <w:r>
        <w:t>1.-Realice un paralelo entre los siguientes temas</w:t>
      </w:r>
    </w:p>
    <w:p w:rsidR="00244079" w:rsidRDefault="00244079" w:rsidP="00C071A0">
      <w:pPr>
        <w:pStyle w:val="Textoindependiente"/>
        <w:spacing w:line="276" w:lineRule="auto"/>
        <w:ind w:left="119" w:right="119"/>
        <w:jc w:val="both"/>
      </w:pPr>
    </w:p>
    <w:tbl>
      <w:tblPr>
        <w:tblStyle w:val="Tablaconcuadrcula"/>
        <w:tblW w:w="0" w:type="auto"/>
        <w:tblInd w:w="119" w:type="dxa"/>
        <w:tblLook w:val="04A0" w:firstRow="1" w:lastRow="0" w:firstColumn="1" w:lastColumn="0" w:noHBand="0" w:noVBand="1"/>
      </w:tblPr>
      <w:tblGrid>
        <w:gridCol w:w="4588"/>
        <w:gridCol w:w="4589"/>
      </w:tblGrid>
      <w:tr w:rsidR="00244079" w:rsidTr="00244079">
        <w:tc>
          <w:tcPr>
            <w:tcW w:w="4610" w:type="dxa"/>
          </w:tcPr>
          <w:p w:rsidR="00244079" w:rsidRDefault="00244079" w:rsidP="00C071A0">
            <w:pPr>
              <w:pStyle w:val="Textoindependiente"/>
              <w:spacing w:line="276" w:lineRule="auto"/>
              <w:ind w:right="119"/>
              <w:jc w:val="both"/>
            </w:pPr>
            <w:r>
              <w:t xml:space="preserve">EFERMEDAD </w:t>
            </w:r>
          </w:p>
        </w:tc>
        <w:tc>
          <w:tcPr>
            <w:tcW w:w="4610" w:type="dxa"/>
          </w:tcPr>
          <w:p w:rsidR="00244079" w:rsidRDefault="00244079" w:rsidP="00C071A0">
            <w:pPr>
              <w:pStyle w:val="Textoindependiente"/>
              <w:spacing w:line="276" w:lineRule="auto"/>
              <w:ind w:right="119"/>
              <w:jc w:val="both"/>
            </w:pPr>
            <w:r>
              <w:t>ENFERMEDAD PROFESIONAL</w:t>
            </w:r>
          </w:p>
        </w:tc>
      </w:tr>
      <w:tr w:rsidR="00244079" w:rsidTr="00244079">
        <w:tc>
          <w:tcPr>
            <w:tcW w:w="4610" w:type="dxa"/>
          </w:tcPr>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tc>
        <w:tc>
          <w:tcPr>
            <w:tcW w:w="4610" w:type="dxa"/>
          </w:tcPr>
          <w:p w:rsidR="00244079" w:rsidRDefault="00244079" w:rsidP="00C071A0">
            <w:pPr>
              <w:pStyle w:val="Textoindependiente"/>
              <w:spacing w:line="276" w:lineRule="auto"/>
              <w:ind w:right="119"/>
              <w:jc w:val="both"/>
            </w:pPr>
          </w:p>
        </w:tc>
      </w:tr>
      <w:tr w:rsidR="00244079" w:rsidTr="00244079">
        <w:tc>
          <w:tcPr>
            <w:tcW w:w="4610" w:type="dxa"/>
          </w:tcPr>
          <w:p w:rsidR="00244079" w:rsidRDefault="00244079" w:rsidP="00C071A0">
            <w:pPr>
              <w:pStyle w:val="Textoindependiente"/>
              <w:spacing w:line="276" w:lineRule="auto"/>
              <w:ind w:right="119"/>
              <w:jc w:val="both"/>
            </w:pPr>
            <w:r>
              <w:t>ACCIDIENTE DE TRAYECTO</w:t>
            </w:r>
          </w:p>
        </w:tc>
        <w:tc>
          <w:tcPr>
            <w:tcW w:w="4610" w:type="dxa"/>
          </w:tcPr>
          <w:p w:rsidR="00244079" w:rsidRDefault="00244079" w:rsidP="00C071A0">
            <w:pPr>
              <w:pStyle w:val="Textoindependiente"/>
              <w:spacing w:line="276" w:lineRule="auto"/>
              <w:ind w:right="119"/>
              <w:jc w:val="both"/>
            </w:pPr>
            <w:r>
              <w:t>ACCIDENTE DE TRABAJO</w:t>
            </w:r>
          </w:p>
        </w:tc>
      </w:tr>
      <w:tr w:rsidR="00244079" w:rsidTr="00244079">
        <w:tc>
          <w:tcPr>
            <w:tcW w:w="4610" w:type="dxa"/>
          </w:tcPr>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p w:rsidR="00244079" w:rsidRDefault="00244079" w:rsidP="00C071A0">
            <w:pPr>
              <w:pStyle w:val="Textoindependiente"/>
              <w:spacing w:line="276" w:lineRule="auto"/>
              <w:ind w:right="119"/>
              <w:jc w:val="both"/>
            </w:pPr>
          </w:p>
        </w:tc>
        <w:tc>
          <w:tcPr>
            <w:tcW w:w="4610" w:type="dxa"/>
          </w:tcPr>
          <w:p w:rsidR="00244079" w:rsidRDefault="00244079" w:rsidP="00C071A0">
            <w:pPr>
              <w:pStyle w:val="Textoindependiente"/>
              <w:spacing w:line="276" w:lineRule="auto"/>
              <w:ind w:right="119"/>
              <w:jc w:val="both"/>
            </w:pPr>
          </w:p>
        </w:tc>
      </w:tr>
    </w:tbl>
    <w:p w:rsidR="00244079" w:rsidRDefault="00244079" w:rsidP="00C071A0">
      <w:pPr>
        <w:pStyle w:val="Textoindependiente"/>
        <w:spacing w:line="276" w:lineRule="auto"/>
        <w:ind w:left="119" w:right="119"/>
        <w:jc w:val="both"/>
      </w:pPr>
    </w:p>
    <w:p w:rsidR="00244079" w:rsidRDefault="00244079" w:rsidP="00C071A0">
      <w:pPr>
        <w:pStyle w:val="Textoindependiente"/>
        <w:spacing w:line="276" w:lineRule="auto"/>
        <w:ind w:left="119" w:right="119"/>
        <w:jc w:val="both"/>
      </w:pPr>
    </w:p>
    <w:p w:rsidR="00244079" w:rsidRDefault="00244079" w:rsidP="00C071A0">
      <w:pPr>
        <w:pStyle w:val="Textoindependiente"/>
        <w:spacing w:line="276" w:lineRule="auto"/>
        <w:ind w:left="119" w:right="119"/>
        <w:jc w:val="both"/>
      </w:pPr>
      <w:r>
        <w:t>2.- Explique con sus palabras cual es el rol de la ley 16.744</w:t>
      </w:r>
    </w:p>
    <w:p w:rsidR="00244079" w:rsidRDefault="00244079" w:rsidP="00C071A0">
      <w:pPr>
        <w:pStyle w:val="Textoindependiente"/>
        <w:spacing w:line="276" w:lineRule="auto"/>
        <w:ind w:left="119" w:right="119"/>
        <w:jc w:val="both"/>
      </w:pPr>
    </w:p>
    <w:p w:rsidR="00244079" w:rsidRDefault="00244079" w:rsidP="00C071A0">
      <w:pPr>
        <w:pStyle w:val="Textoindependiente"/>
        <w:spacing w:line="276" w:lineRule="auto"/>
        <w:ind w:left="119" w:right="119"/>
        <w:jc w:val="both"/>
      </w:pPr>
    </w:p>
    <w:p w:rsidR="00244079" w:rsidRPr="003D01B7" w:rsidRDefault="00244079" w:rsidP="00C071A0">
      <w:pPr>
        <w:pStyle w:val="Textoindependiente"/>
        <w:spacing w:line="276" w:lineRule="auto"/>
        <w:ind w:left="119" w:right="119"/>
        <w:jc w:val="both"/>
      </w:pPr>
      <w:r>
        <w:t>3.-</w:t>
      </w:r>
      <w:r w:rsidRPr="00244079">
        <w:t xml:space="preserve"> </w:t>
      </w:r>
      <w:r>
        <w:t xml:space="preserve">Explique con sus palabras cuales </w:t>
      </w:r>
      <w:r>
        <w:t xml:space="preserve">son los </w:t>
      </w:r>
      <w:bookmarkStart w:id="0" w:name="_GoBack"/>
      <w:bookmarkEnd w:id="0"/>
      <w:r>
        <w:t>principios</w:t>
      </w:r>
      <w:r>
        <w:t xml:space="preserve"> de la ley 16.744</w:t>
      </w:r>
    </w:p>
    <w:sectPr w:rsidR="00244079" w:rsidRPr="003D01B7">
      <w:pgSz w:w="12240" w:h="15840"/>
      <w:pgMar w:top="1500" w:right="1580" w:bottom="280" w:left="1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15F" w:rsidRDefault="009F415F" w:rsidP="00913654">
      <w:r>
        <w:separator/>
      </w:r>
    </w:p>
  </w:endnote>
  <w:endnote w:type="continuationSeparator" w:id="0">
    <w:p w:rsidR="009F415F" w:rsidRDefault="009F415F" w:rsidP="0091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badi MT Condensed Light">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654" w:rsidRPr="00913654" w:rsidRDefault="00913654" w:rsidP="00913654">
    <w:pPr>
      <w:pStyle w:val="Piedepgina"/>
      <w:rPr>
        <w:sz w:val="12"/>
      </w:rPr>
    </w:pPr>
    <w:r w:rsidRPr="00913654">
      <w:rPr>
        <w:sz w:val="12"/>
      </w:rPr>
      <w:t>Profesora Lorena Montoya Astorga</w:t>
    </w:r>
  </w:p>
  <w:p w:rsidR="00913654" w:rsidRPr="00913654" w:rsidRDefault="00913654" w:rsidP="00913654">
    <w:pPr>
      <w:pStyle w:val="Piedepgina"/>
      <w:rPr>
        <w:b/>
        <w:sz w:val="12"/>
      </w:rPr>
    </w:pPr>
    <w:r w:rsidRPr="00913654">
      <w:rPr>
        <w:b/>
        <w:sz w:val="12"/>
      </w:rPr>
      <w:t>Colegio Miguel de Cervantes</w:t>
    </w:r>
  </w:p>
  <w:p w:rsidR="00913654" w:rsidRPr="00913654" w:rsidRDefault="00913654" w:rsidP="00913654">
    <w:pPr>
      <w:pStyle w:val="Piedepgina"/>
      <w:rPr>
        <w:sz w:val="12"/>
      </w:rPr>
    </w:pPr>
    <w:r w:rsidRPr="00913654">
      <w:rPr>
        <w:b/>
        <w:sz w:val="12"/>
      </w:rPr>
      <w:t>Enseñanza Técnico Profesional-</w:t>
    </w:r>
  </w:p>
  <w:p w:rsidR="00913654" w:rsidRDefault="00913654">
    <w:pPr>
      <w:pStyle w:val="Piedepgina"/>
    </w:pPr>
  </w:p>
  <w:p w:rsidR="00913654" w:rsidRDefault="009136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15F" w:rsidRDefault="009F415F" w:rsidP="00913654">
      <w:r>
        <w:separator/>
      </w:r>
    </w:p>
  </w:footnote>
  <w:footnote w:type="continuationSeparator" w:id="0">
    <w:p w:rsidR="009F415F" w:rsidRDefault="009F415F" w:rsidP="00913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654" w:rsidRDefault="00913654" w:rsidP="00913654">
    <w:pPr>
      <w:rPr>
        <w:rFonts w:ascii="Lucida Calligraphy" w:eastAsia="Calibri" w:hAnsi="Lucida Calligraphy" w:cs="Times New Roman"/>
        <w:b/>
        <w:color w:val="2F5496"/>
        <w:sz w:val="15"/>
        <w:szCs w:val="15"/>
      </w:rPr>
    </w:pPr>
    <w:r w:rsidRPr="00466B45">
      <w:rPr>
        <w:rFonts w:ascii="Abadi MT Condensed Light" w:eastAsia="Calibri" w:hAnsi="Abadi MT Condensed Light" w:cs="Times New Roman"/>
        <w:b/>
        <w:noProof/>
        <w:color w:val="1F4E79"/>
        <w:sz w:val="20"/>
        <w:szCs w:val="20"/>
        <w:lang w:eastAsia="es-CL"/>
      </w:rPr>
      <w:drawing>
        <wp:anchor distT="0" distB="0" distL="114300" distR="114300" simplePos="0" relativeHeight="251668992" behindDoc="0" locked="0" layoutInCell="1" allowOverlap="1" wp14:anchorId="03CD2772" wp14:editId="706EFD2E">
          <wp:simplePos x="0" y="0"/>
          <wp:positionH relativeFrom="leftMargin">
            <wp:align>right</wp:align>
          </wp:positionH>
          <wp:positionV relativeFrom="paragraph">
            <wp:posOffset>-167005</wp:posOffset>
          </wp:positionV>
          <wp:extent cx="621665" cy="796290"/>
          <wp:effectExtent l="0" t="0" r="6985"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 cy="796290"/>
                  </a:xfrm>
                  <a:prstGeom prst="rect">
                    <a:avLst/>
                  </a:prstGeom>
                </pic:spPr>
              </pic:pic>
            </a:graphicData>
          </a:graphic>
          <wp14:sizeRelH relativeFrom="page">
            <wp14:pctWidth>0</wp14:pctWidth>
          </wp14:sizeRelH>
          <wp14:sizeRelV relativeFrom="page">
            <wp14:pctHeight>0</wp14:pctHeight>
          </wp14:sizeRelV>
        </wp:anchor>
      </w:drawing>
    </w:r>
    <w:r>
      <w:rPr>
        <w:rFonts w:ascii="Lucida Calligraphy" w:eastAsia="Calibri" w:hAnsi="Lucida Calligraphy" w:cs="Times New Roman"/>
        <w:b/>
        <w:color w:val="2F5496"/>
        <w:sz w:val="15"/>
        <w:szCs w:val="15"/>
      </w:rPr>
      <w:t>C</w:t>
    </w:r>
    <w:r w:rsidRPr="00466B45">
      <w:rPr>
        <w:rFonts w:ascii="Lucida Calligraphy" w:eastAsia="Calibri" w:hAnsi="Lucida Calligraphy" w:cs="Times New Roman"/>
        <w:b/>
        <w:color w:val="2F5496"/>
        <w:sz w:val="15"/>
        <w:szCs w:val="15"/>
      </w:rPr>
      <w:t>olegio Miguel de Cervantes</w:t>
    </w:r>
  </w:p>
  <w:p w:rsidR="00913654" w:rsidRPr="00466B45" w:rsidRDefault="00913654" w:rsidP="00913654">
    <w:pPr>
      <w:rPr>
        <w:rFonts w:eastAsia="Calibri"/>
        <w:b/>
        <w:color w:val="2F5496"/>
        <w:sz w:val="15"/>
        <w:szCs w:val="15"/>
      </w:rPr>
    </w:pPr>
    <w:r w:rsidRPr="00466B45">
      <w:rPr>
        <w:rFonts w:eastAsia="Calibri"/>
        <w:b/>
        <w:color w:val="2F5496"/>
        <w:sz w:val="15"/>
        <w:szCs w:val="15"/>
      </w:rPr>
      <w:t>Vicuña Mackenna 888 –  RBD: 9829-9</w:t>
    </w:r>
  </w:p>
  <w:p w:rsidR="00913654" w:rsidRPr="00466B45" w:rsidRDefault="00913654" w:rsidP="00913654">
    <w:pPr>
      <w:rPr>
        <w:rFonts w:eastAsia="Calibri"/>
        <w:b/>
        <w:color w:val="2F5496"/>
        <w:sz w:val="15"/>
        <w:szCs w:val="15"/>
      </w:rPr>
    </w:pPr>
    <w:r w:rsidRPr="00466B45">
      <w:rPr>
        <w:rFonts w:eastAsia="Calibri"/>
        <w:b/>
        <w:color w:val="2F5496"/>
        <w:sz w:val="15"/>
        <w:szCs w:val="15"/>
      </w:rPr>
      <w:t xml:space="preserve">Fono: 255 90050 - La Cisterna   </w:t>
    </w:r>
  </w:p>
  <w:p w:rsidR="00913654" w:rsidRPr="00466B45" w:rsidRDefault="00913654" w:rsidP="00913654">
    <w:pPr>
      <w:rPr>
        <w:rFonts w:eastAsia="Calibri"/>
        <w:b/>
        <w:color w:val="2F5496"/>
        <w:sz w:val="15"/>
        <w:szCs w:val="15"/>
      </w:rPr>
    </w:pPr>
    <w:r w:rsidRPr="00466B45">
      <w:rPr>
        <w:rFonts w:eastAsia="Calibri"/>
        <w:b/>
        <w:color w:val="2F5496"/>
        <w:sz w:val="15"/>
        <w:szCs w:val="15"/>
      </w:rPr>
      <w:t>www.colegiomdecervantes.cl</w:t>
    </w:r>
  </w:p>
  <w:p w:rsidR="00913654" w:rsidRPr="00466B45" w:rsidRDefault="00913654" w:rsidP="00913654">
    <w:pPr>
      <w:rPr>
        <w:rFonts w:ascii="Calibri" w:eastAsia="Calibri" w:hAnsi="Calibri" w:cs="Times New Roman"/>
        <w:color w:val="2F5496"/>
        <w:sz w:val="15"/>
        <w:szCs w:val="15"/>
      </w:rPr>
    </w:pPr>
    <w:r w:rsidRPr="00466B45">
      <w:rPr>
        <w:rFonts w:ascii="Lucida Calligraphy" w:eastAsia="Calibri" w:hAnsi="Lucida Calligraphy" w:cs="Times New Roman"/>
        <w:b/>
        <w:color w:val="2F5496"/>
        <w:sz w:val="15"/>
        <w:szCs w:val="15"/>
        <w:u w:val="single"/>
      </w:rPr>
      <w:t>“Un colegio para alcanzar tus sueños”</w:t>
    </w:r>
  </w:p>
  <w:p w:rsidR="00913654" w:rsidRDefault="00913654">
    <w:pPr>
      <w:pStyle w:val="Encabezado"/>
    </w:pPr>
  </w:p>
  <w:p w:rsidR="00913654" w:rsidRDefault="0091365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745791"/>
    <w:multiLevelType w:val="hybridMultilevel"/>
    <w:tmpl w:val="5C0EE8E8"/>
    <w:lvl w:ilvl="0" w:tplc="340A0001">
      <w:start w:val="1"/>
      <w:numFmt w:val="bullet"/>
      <w:lvlText w:val=""/>
      <w:lvlJc w:val="left"/>
      <w:pPr>
        <w:ind w:left="839" w:hanging="360"/>
      </w:pPr>
      <w:rPr>
        <w:rFonts w:ascii="Symbol" w:hAnsi="Symbol" w:hint="default"/>
      </w:rPr>
    </w:lvl>
    <w:lvl w:ilvl="1" w:tplc="340A0003" w:tentative="1">
      <w:start w:val="1"/>
      <w:numFmt w:val="bullet"/>
      <w:lvlText w:val="o"/>
      <w:lvlJc w:val="left"/>
      <w:pPr>
        <w:ind w:left="1559" w:hanging="360"/>
      </w:pPr>
      <w:rPr>
        <w:rFonts w:ascii="Courier New" w:hAnsi="Courier New" w:cs="Courier New" w:hint="default"/>
      </w:rPr>
    </w:lvl>
    <w:lvl w:ilvl="2" w:tplc="340A0005" w:tentative="1">
      <w:start w:val="1"/>
      <w:numFmt w:val="bullet"/>
      <w:lvlText w:val=""/>
      <w:lvlJc w:val="left"/>
      <w:pPr>
        <w:ind w:left="2279" w:hanging="360"/>
      </w:pPr>
      <w:rPr>
        <w:rFonts w:ascii="Wingdings" w:hAnsi="Wingdings" w:hint="default"/>
      </w:rPr>
    </w:lvl>
    <w:lvl w:ilvl="3" w:tplc="340A0001" w:tentative="1">
      <w:start w:val="1"/>
      <w:numFmt w:val="bullet"/>
      <w:lvlText w:val=""/>
      <w:lvlJc w:val="left"/>
      <w:pPr>
        <w:ind w:left="2999" w:hanging="360"/>
      </w:pPr>
      <w:rPr>
        <w:rFonts w:ascii="Symbol" w:hAnsi="Symbol" w:hint="default"/>
      </w:rPr>
    </w:lvl>
    <w:lvl w:ilvl="4" w:tplc="340A0003" w:tentative="1">
      <w:start w:val="1"/>
      <w:numFmt w:val="bullet"/>
      <w:lvlText w:val="o"/>
      <w:lvlJc w:val="left"/>
      <w:pPr>
        <w:ind w:left="3719" w:hanging="360"/>
      </w:pPr>
      <w:rPr>
        <w:rFonts w:ascii="Courier New" w:hAnsi="Courier New" w:cs="Courier New" w:hint="default"/>
      </w:rPr>
    </w:lvl>
    <w:lvl w:ilvl="5" w:tplc="340A0005" w:tentative="1">
      <w:start w:val="1"/>
      <w:numFmt w:val="bullet"/>
      <w:lvlText w:val=""/>
      <w:lvlJc w:val="left"/>
      <w:pPr>
        <w:ind w:left="4439" w:hanging="360"/>
      </w:pPr>
      <w:rPr>
        <w:rFonts w:ascii="Wingdings" w:hAnsi="Wingdings" w:hint="default"/>
      </w:rPr>
    </w:lvl>
    <w:lvl w:ilvl="6" w:tplc="340A0001" w:tentative="1">
      <w:start w:val="1"/>
      <w:numFmt w:val="bullet"/>
      <w:lvlText w:val=""/>
      <w:lvlJc w:val="left"/>
      <w:pPr>
        <w:ind w:left="5159" w:hanging="360"/>
      </w:pPr>
      <w:rPr>
        <w:rFonts w:ascii="Symbol" w:hAnsi="Symbol" w:hint="default"/>
      </w:rPr>
    </w:lvl>
    <w:lvl w:ilvl="7" w:tplc="340A0003" w:tentative="1">
      <w:start w:val="1"/>
      <w:numFmt w:val="bullet"/>
      <w:lvlText w:val="o"/>
      <w:lvlJc w:val="left"/>
      <w:pPr>
        <w:ind w:left="5879" w:hanging="360"/>
      </w:pPr>
      <w:rPr>
        <w:rFonts w:ascii="Courier New" w:hAnsi="Courier New" w:cs="Courier New" w:hint="default"/>
      </w:rPr>
    </w:lvl>
    <w:lvl w:ilvl="8" w:tplc="340A0005" w:tentative="1">
      <w:start w:val="1"/>
      <w:numFmt w:val="bullet"/>
      <w:lvlText w:val=""/>
      <w:lvlJc w:val="left"/>
      <w:pPr>
        <w:ind w:left="6599" w:hanging="360"/>
      </w:pPr>
      <w:rPr>
        <w:rFonts w:ascii="Wingdings" w:hAnsi="Wingdings" w:hint="default"/>
      </w:rPr>
    </w:lvl>
  </w:abstractNum>
  <w:abstractNum w:abstractNumId="1">
    <w:nsid w:val="23BF15FC"/>
    <w:multiLevelType w:val="hybridMultilevel"/>
    <w:tmpl w:val="3BAA4290"/>
    <w:lvl w:ilvl="0" w:tplc="DFB6F80C">
      <w:start w:val="1"/>
      <w:numFmt w:val="lowerLetter"/>
      <w:lvlText w:val="%1)"/>
      <w:lvlJc w:val="left"/>
      <w:pPr>
        <w:ind w:left="119" w:hanging="346"/>
        <w:jc w:val="left"/>
      </w:pPr>
      <w:rPr>
        <w:rFonts w:ascii="Arial" w:eastAsia="Arial" w:hAnsi="Arial" w:cs="Arial" w:hint="default"/>
        <w:b/>
        <w:bCs/>
        <w:w w:val="100"/>
        <w:sz w:val="24"/>
        <w:szCs w:val="24"/>
        <w:lang w:val="es-ES" w:eastAsia="es-ES" w:bidi="es-ES"/>
      </w:rPr>
    </w:lvl>
    <w:lvl w:ilvl="1" w:tplc="A2041872">
      <w:numFmt w:val="bullet"/>
      <w:lvlText w:val="•"/>
      <w:lvlJc w:val="left"/>
      <w:pPr>
        <w:ind w:left="1016" w:hanging="346"/>
      </w:pPr>
      <w:rPr>
        <w:rFonts w:hint="default"/>
        <w:lang w:val="es-ES" w:eastAsia="es-ES" w:bidi="es-ES"/>
      </w:rPr>
    </w:lvl>
    <w:lvl w:ilvl="2" w:tplc="20328934">
      <w:numFmt w:val="bullet"/>
      <w:lvlText w:val="•"/>
      <w:lvlJc w:val="left"/>
      <w:pPr>
        <w:ind w:left="1912" w:hanging="346"/>
      </w:pPr>
      <w:rPr>
        <w:rFonts w:hint="default"/>
        <w:lang w:val="es-ES" w:eastAsia="es-ES" w:bidi="es-ES"/>
      </w:rPr>
    </w:lvl>
    <w:lvl w:ilvl="3" w:tplc="32C8AAF0">
      <w:numFmt w:val="bullet"/>
      <w:lvlText w:val="•"/>
      <w:lvlJc w:val="left"/>
      <w:pPr>
        <w:ind w:left="2808" w:hanging="346"/>
      </w:pPr>
      <w:rPr>
        <w:rFonts w:hint="default"/>
        <w:lang w:val="es-ES" w:eastAsia="es-ES" w:bidi="es-ES"/>
      </w:rPr>
    </w:lvl>
    <w:lvl w:ilvl="4" w:tplc="47D8A2C4">
      <w:numFmt w:val="bullet"/>
      <w:lvlText w:val="•"/>
      <w:lvlJc w:val="left"/>
      <w:pPr>
        <w:ind w:left="3704" w:hanging="346"/>
      </w:pPr>
      <w:rPr>
        <w:rFonts w:hint="default"/>
        <w:lang w:val="es-ES" w:eastAsia="es-ES" w:bidi="es-ES"/>
      </w:rPr>
    </w:lvl>
    <w:lvl w:ilvl="5" w:tplc="E7B0EA0E">
      <w:numFmt w:val="bullet"/>
      <w:lvlText w:val="•"/>
      <w:lvlJc w:val="left"/>
      <w:pPr>
        <w:ind w:left="4600" w:hanging="346"/>
      </w:pPr>
      <w:rPr>
        <w:rFonts w:hint="default"/>
        <w:lang w:val="es-ES" w:eastAsia="es-ES" w:bidi="es-ES"/>
      </w:rPr>
    </w:lvl>
    <w:lvl w:ilvl="6" w:tplc="D87A559A">
      <w:numFmt w:val="bullet"/>
      <w:lvlText w:val="•"/>
      <w:lvlJc w:val="left"/>
      <w:pPr>
        <w:ind w:left="5496" w:hanging="346"/>
      </w:pPr>
      <w:rPr>
        <w:rFonts w:hint="default"/>
        <w:lang w:val="es-ES" w:eastAsia="es-ES" w:bidi="es-ES"/>
      </w:rPr>
    </w:lvl>
    <w:lvl w:ilvl="7" w:tplc="4A96C0D2">
      <w:numFmt w:val="bullet"/>
      <w:lvlText w:val="•"/>
      <w:lvlJc w:val="left"/>
      <w:pPr>
        <w:ind w:left="6392" w:hanging="346"/>
      </w:pPr>
      <w:rPr>
        <w:rFonts w:hint="default"/>
        <w:lang w:val="es-ES" w:eastAsia="es-ES" w:bidi="es-ES"/>
      </w:rPr>
    </w:lvl>
    <w:lvl w:ilvl="8" w:tplc="F3163F1E">
      <w:numFmt w:val="bullet"/>
      <w:lvlText w:val="•"/>
      <w:lvlJc w:val="left"/>
      <w:pPr>
        <w:ind w:left="7288" w:hanging="346"/>
      </w:pPr>
      <w:rPr>
        <w:rFonts w:hint="default"/>
        <w:lang w:val="es-ES" w:eastAsia="es-ES" w:bidi="es-E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78F"/>
    <w:rsid w:val="00244079"/>
    <w:rsid w:val="003D01B7"/>
    <w:rsid w:val="00913654"/>
    <w:rsid w:val="009F415F"/>
    <w:rsid w:val="00A36261"/>
    <w:rsid w:val="00C071A0"/>
    <w:rsid w:val="00FB178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8967B5-6B23-4EC6-8DA9-58898C64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19"/>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19" w:right="1903"/>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913654"/>
    <w:pPr>
      <w:tabs>
        <w:tab w:val="center" w:pos="4419"/>
        <w:tab w:val="right" w:pos="8838"/>
      </w:tabs>
    </w:pPr>
  </w:style>
  <w:style w:type="character" w:customStyle="1" w:styleId="EncabezadoCar">
    <w:name w:val="Encabezado Car"/>
    <w:basedOn w:val="Fuentedeprrafopredeter"/>
    <w:link w:val="Encabezado"/>
    <w:uiPriority w:val="99"/>
    <w:rsid w:val="00913654"/>
    <w:rPr>
      <w:rFonts w:ascii="Arial" w:eastAsia="Arial" w:hAnsi="Arial" w:cs="Arial"/>
      <w:lang w:val="es-ES" w:eastAsia="es-ES" w:bidi="es-ES"/>
    </w:rPr>
  </w:style>
  <w:style w:type="paragraph" w:styleId="Piedepgina">
    <w:name w:val="footer"/>
    <w:basedOn w:val="Normal"/>
    <w:link w:val="PiedepginaCar"/>
    <w:uiPriority w:val="99"/>
    <w:unhideWhenUsed/>
    <w:rsid w:val="00913654"/>
    <w:pPr>
      <w:tabs>
        <w:tab w:val="center" w:pos="4419"/>
        <w:tab w:val="right" w:pos="8838"/>
      </w:tabs>
    </w:pPr>
  </w:style>
  <w:style w:type="character" w:customStyle="1" w:styleId="PiedepginaCar">
    <w:name w:val="Pie de página Car"/>
    <w:basedOn w:val="Fuentedeprrafopredeter"/>
    <w:link w:val="Piedepgina"/>
    <w:uiPriority w:val="99"/>
    <w:rsid w:val="00913654"/>
    <w:rPr>
      <w:rFonts w:ascii="Arial" w:eastAsia="Arial" w:hAnsi="Arial" w:cs="Arial"/>
      <w:lang w:val="es-ES" w:eastAsia="es-ES" w:bidi="es-ES"/>
    </w:rPr>
  </w:style>
  <w:style w:type="table" w:styleId="Tablaconcuadrcula">
    <w:name w:val="Table Grid"/>
    <w:basedOn w:val="Tablanormal"/>
    <w:uiPriority w:val="39"/>
    <w:rsid w:val="002440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A9EAA-D2E2-46E2-A14B-BCF024F7E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1693</Words>
  <Characters>9315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Microsoft Word - 49382AA0-5CD6-082766.doc</vt:lpstr>
    </vt:vector>
  </TitlesOfParts>
  <Company>eXit</Company>
  <LinksUpToDate>false</LinksUpToDate>
  <CharactersWithSpaces>10987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- 49382AA0-5CD6-082766.doc</dc:title>
  <dc:creator>www</dc:creator>
  <cp:lastModifiedBy>Docente</cp:lastModifiedBy>
  <cp:revision>2</cp:revision>
  <dcterms:created xsi:type="dcterms:W3CDTF">2020-04-02T20:53:00Z</dcterms:created>
  <dcterms:modified xsi:type="dcterms:W3CDTF">2020-04-02T20:53:00Z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2008-12-04T00:00:00Z</vt:filetime>
  </property>
  <property fmtid="{D5CDD505-2E9C-101B-9397-08002B2CF9AE}" pid="3" name="Creator">
    <vt:lpwstr>PScript5.dll Version 5.2.2</vt:lpwstr>
  </property>
  <property fmtid="{D5CDD505-2E9C-101B-9397-08002B2CF9AE}" pid="4" name="LastSaved">
    <vt:filetime>2020-04-01T00:00:00Z</vt:filetime>
  </property>
</Properties>
</file>