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DF" w:rsidRDefault="00FC68DF">
      <w:pPr>
        <w:jc w:val="both"/>
        <w:rPr>
          <w:b/>
        </w:rPr>
      </w:pPr>
      <w:bookmarkStart w:id="0" w:name="_GoBack"/>
      <w:bookmarkEnd w:id="0"/>
    </w:p>
    <w:tbl>
      <w:tblPr>
        <w:tblStyle w:val="a"/>
        <w:tblW w:w="904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1"/>
        <w:gridCol w:w="3331"/>
        <w:gridCol w:w="1123"/>
        <w:gridCol w:w="958"/>
        <w:gridCol w:w="1112"/>
        <w:gridCol w:w="1017"/>
      </w:tblGrid>
      <w:tr w:rsidR="00FC68DF">
        <w:trPr>
          <w:trHeight w:val="980"/>
        </w:trPr>
        <w:tc>
          <w:tcPr>
            <w:tcW w:w="9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68DF" w:rsidRDefault="001E3EF1">
            <w:pPr>
              <w:spacing w:before="240" w:line="240" w:lineRule="auto"/>
              <w:ind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4to Medio</w:t>
            </w:r>
          </w:p>
          <w:p w:rsidR="00FC68DF" w:rsidRDefault="001E3EF1">
            <w:pPr>
              <w:spacing w:before="240" w:line="240" w:lineRule="auto"/>
              <w:ind w:righ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Electivo Literatura y Sociedad</w:t>
            </w:r>
          </w:p>
          <w:p w:rsidR="00FC68DF" w:rsidRDefault="001E3EF1">
            <w:pPr>
              <w:spacing w:before="240" w:line="240" w:lineRule="auto"/>
              <w:ind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DOCENTE: Isis Lagos</w:t>
            </w:r>
          </w:p>
        </w:tc>
      </w:tr>
      <w:tr w:rsidR="00FC68DF">
        <w:trPr>
          <w:trHeight w:val="1320"/>
        </w:trPr>
        <w:tc>
          <w:tcPr>
            <w:tcW w:w="90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8DF" w:rsidRDefault="001E3EF1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Unidad 1: Unidad y diversidad de la lengua de la comunidad</w:t>
            </w:r>
          </w:p>
          <w:p w:rsidR="00FC68DF" w:rsidRDefault="001E3EF1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hispanohablante</w:t>
            </w:r>
          </w:p>
        </w:tc>
      </w:tr>
      <w:tr w:rsidR="00FC68DF">
        <w:trPr>
          <w:trHeight w:val="435"/>
        </w:trPr>
        <w:tc>
          <w:tcPr>
            <w:tcW w:w="48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8DF" w:rsidRDefault="001E3EF1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Nombre Apellido:                                                                             </w:t>
            </w:r>
          </w:p>
          <w:p w:rsidR="00FC68DF" w:rsidRDefault="001E3EF1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8DF" w:rsidRDefault="001E3EF1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Curso: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8DF" w:rsidRDefault="001E3EF1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Fecha de entrega: </w:t>
            </w:r>
          </w:p>
        </w:tc>
      </w:tr>
      <w:tr w:rsidR="00FC68DF">
        <w:trPr>
          <w:trHeight w:val="950"/>
        </w:trPr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8DF" w:rsidRDefault="001E3EF1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Aprendizaje:</w:t>
            </w:r>
          </w:p>
        </w:tc>
        <w:tc>
          <w:tcPr>
            <w:tcW w:w="75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68DF" w:rsidRDefault="001E3EF1">
            <w:pPr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Conocer Unidad 1 del Electivo Lenguaje y Sociedad</w:t>
            </w:r>
          </w:p>
          <w:p w:rsidR="00FC68DF" w:rsidRDefault="001E3EF1">
            <w:pPr>
              <w:numPr>
                <w:ilvl w:val="0"/>
                <w:numId w:val="3"/>
              </w:numPr>
              <w:spacing w:after="240"/>
              <w:jc w:val="both"/>
              <w:rPr>
                <w:i/>
              </w:rPr>
            </w:pPr>
            <w:r>
              <w:rPr>
                <w:i/>
              </w:rPr>
              <w:t>Identifican algunos de los factores históricos que han incidido en la evolución de la lengua castellana.</w:t>
            </w:r>
          </w:p>
        </w:tc>
      </w:tr>
      <w:tr w:rsidR="00FC68DF">
        <w:trPr>
          <w:trHeight w:val="2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8DF" w:rsidRDefault="00FC68DF">
            <w:pPr>
              <w:ind w:left="100" w:right="100"/>
              <w:rPr>
                <w:b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8DF" w:rsidRDefault="00FC68DF">
            <w:pPr>
              <w:ind w:left="100" w:right="100"/>
              <w:rPr>
                <w:b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8DF" w:rsidRDefault="00FC68DF">
            <w:pPr>
              <w:ind w:left="100" w:right="100"/>
              <w:rPr>
                <w:b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8DF" w:rsidRDefault="00FC68DF">
            <w:pPr>
              <w:ind w:left="100" w:right="100"/>
              <w:rPr>
                <w:b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8DF" w:rsidRDefault="00FC68DF">
            <w:pPr>
              <w:ind w:left="100" w:right="100"/>
              <w:rPr>
                <w:b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8DF" w:rsidRDefault="00FC68DF">
            <w:pPr>
              <w:ind w:left="100" w:right="100"/>
              <w:rPr>
                <w:b/>
              </w:rPr>
            </w:pPr>
          </w:p>
        </w:tc>
      </w:tr>
    </w:tbl>
    <w:p w:rsidR="00FC68DF" w:rsidRDefault="001E3EF1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Instrucciones Generales:</w:t>
      </w:r>
    </w:p>
    <w:p w:rsidR="00FC68DF" w:rsidRDefault="001E3EF1">
      <w:pPr>
        <w:numPr>
          <w:ilvl w:val="0"/>
          <w:numId w:val="4"/>
        </w:numPr>
        <w:spacing w:before="2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Leer cuidadosamente la guía y responder lo que se pregunta.</w:t>
      </w:r>
    </w:p>
    <w:p w:rsidR="00FC68DF" w:rsidRDefault="001E3EF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Cuaderno u hojas para anotar las respuestas o computador para poner tus respuestas directamente en el archivo de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word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FC68DF" w:rsidRDefault="001E3EF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La retroalimentación y ayuda en tus dudas se realiza de lunes a viernes entre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09.00 a 15.00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hrs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 Aprovecha y haz todas las consultas que quieras.</w:t>
      </w:r>
    </w:p>
    <w:p w:rsidR="00FC68DF" w:rsidRDefault="001E3EF1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Esta guía se entrega hasta el día 8 de abril a las 15.00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hrs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al correo de la profesora Isis Lagos al mail </w:t>
      </w:r>
      <w:hyperlink r:id="rId7">
        <w:r>
          <w:rPr>
            <w:rFonts w:ascii="Times New Roman" w:eastAsia="Times New Roman" w:hAnsi="Times New Roman" w:cs="Times New Roman"/>
            <w:b/>
            <w:color w:val="1155CC"/>
            <w:sz w:val="20"/>
            <w:szCs w:val="20"/>
            <w:u w:val="single"/>
          </w:rPr>
          <w:t>isislagos.prof@gmail.com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Indi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car en el asunto del mail: el curso, el nombre y apellido del estudiante.</w:t>
      </w:r>
    </w:p>
    <w:p w:rsidR="00FC68DF" w:rsidRDefault="00FC68DF">
      <w:pPr>
        <w:jc w:val="both"/>
        <w:rPr>
          <w:b/>
        </w:rPr>
      </w:pPr>
    </w:p>
    <w:p w:rsidR="00FC68DF" w:rsidRDefault="001E3EF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4"/>
          <w:szCs w:val="24"/>
        </w:rPr>
        <w:t xml:space="preserve">Clase 1: </w:t>
      </w:r>
      <w:r>
        <w:rPr>
          <w:sz w:val="24"/>
          <w:szCs w:val="24"/>
        </w:rPr>
        <w:t>Introducción a la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Unidad y diversidad de la lengua de la comunidad hispanohablante. (Ver material adjunto 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C68DF" w:rsidRDefault="001E3EF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>Revisar el link: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>
        <w:r>
          <w:rPr>
            <w:color w:val="1155CC"/>
            <w:highlight w:val="white"/>
            <w:u w:val="single"/>
          </w:rPr>
          <w:t>https://www.youtube.com/watch?v=PqBgCS4L5fg</w:t>
        </w:r>
      </w:hyperlink>
      <w:r>
        <w:t xml:space="preserve"> </w:t>
      </w:r>
    </w:p>
    <w:p w:rsidR="00FC68DF" w:rsidRDefault="001E3EF1">
      <w:pPr>
        <w:shd w:val="clear" w:color="auto" w:fill="FFFFFF"/>
        <w:spacing w:before="240" w:after="240"/>
        <w:jc w:val="both"/>
        <w:rPr>
          <w:b/>
          <w:highlight w:val="white"/>
          <w:u w:val="single"/>
        </w:rPr>
      </w:pPr>
      <w:r>
        <w:rPr>
          <w:b/>
          <w:highlight w:val="white"/>
          <w:u w:val="single"/>
        </w:rPr>
        <w:t>Conceptos Clave</w:t>
      </w:r>
    </w:p>
    <w:p w:rsidR="00FC68DF" w:rsidRDefault="001E3EF1">
      <w:pPr>
        <w:shd w:val="clear" w:color="auto" w:fill="FFFFFF"/>
        <w:spacing w:before="240" w:after="240"/>
        <w:jc w:val="both"/>
        <w:rPr>
          <w:highlight w:val="white"/>
        </w:rPr>
      </w:pPr>
      <w:r>
        <w:rPr>
          <w:b/>
          <w:highlight w:val="white"/>
        </w:rPr>
        <w:t>Comunicación</w:t>
      </w:r>
      <w:r>
        <w:rPr>
          <w:highlight w:val="white"/>
        </w:rPr>
        <w:t>: De forma amplia la entendemos como la relación entre un emisor y un receptor por medio de un mensaje, incluso en el nivel de estímulo-respuesta</w:t>
      </w:r>
    </w:p>
    <w:p w:rsidR="00FC68DF" w:rsidRDefault="001E3EF1">
      <w:pPr>
        <w:shd w:val="clear" w:color="auto" w:fill="FFFFFF"/>
        <w:spacing w:before="240" w:after="240"/>
        <w:jc w:val="both"/>
        <w:rPr>
          <w:highlight w:val="white"/>
        </w:rPr>
      </w:pPr>
      <w:r>
        <w:rPr>
          <w:b/>
          <w:highlight w:val="white"/>
        </w:rPr>
        <w:t>Lenguaje</w:t>
      </w:r>
      <w:r>
        <w:rPr>
          <w:highlight w:val="white"/>
        </w:rPr>
        <w:t>: Facultad humana que permite producir e interpretar signos</w:t>
      </w:r>
    </w:p>
    <w:p w:rsidR="00FC68DF" w:rsidRDefault="001E3EF1">
      <w:pPr>
        <w:shd w:val="clear" w:color="auto" w:fill="FFFFFF"/>
        <w:spacing w:before="240" w:after="240"/>
        <w:jc w:val="both"/>
        <w:rPr>
          <w:highlight w:val="white"/>
        </w:rPr>
      </w:pPr>
      <w:r>
        <w:rPr>
          <w:b/>
          <w:highlight w:val="white"/>
        </w:rPr>
        <w:lastRenderedPageBreak/>
        <w:t>Lengua</w:t>
      </w:r>
      <w:r>
        <w:rPr>
          <w:highlight w:val="white"/>
        </w:rPr>
        <w:t>: Código lingüístico, es decir, sist</w:t>
      </w:r>
      <w:r>
        <w:rPr>
          <w:highlight w:val="white"/>
        </w:rPr>
        <w:t>ema de signos interrelacionados que permite la comunicación entre hablantes, es equivalente a idioma, aunque este último concepto se aplica generalmente a lenguas que poseen un corpus literario y un respaldo nacional.</w:t>
      </w:r>
    </w:p>
    <w:p w:rsidR="00FC68DF" w:rsidRDefault="001E3EF1">
      <w:pPr>
        <w:shd w:val="clear" w:color="auto" w:fill="FFFFFF"/>
        <w:spacing w:before="240" w:after="240"/>
        <w:jc w:val="both"/>
        <w:rPr>
          <w:highlight w:val="white"/>
        </w:rPr>
      </w:pPr>
      <w:r>
        <w:rPr>
          <w:b/>
          <w:highlight w:val="white"/>
        </w:rPr>
        <w:t>Habla</w:t>
      </w:r>
      <w:r>
        <w:rPr>
          <w:highlight w:val="white"/>
        </w:rPr>
        <w:t>: Es la actualización de una leng</w:t>
      </w:r>
      <w:r>
        <w:rPr>
          <w:highlight w:val="white"/>
        </w:rPr>
        <w:t>ua, su concreción individual por parte de los hablantes.</w:t>
      </w:r>
    </w:p>
    <w:p w:rsidR="00FC68DF" w:rsidRDefault="001E3EF1">
      <w:pPr>
        <w:shd w:val="clear" w:color="auto" w:fill="FFFFFF"/>
        <w:spacing w:before="240" w:after="240"/>
        <w:jc w:val="both"/>
        <w:rPr>
          <w:highlight w:val="white"/>
        </w:rPr>
      </w:pPr>
      <w:r>
        <w:rPr>
          <w:b/>
          <w:highlight w:val="white"/>
        </w:rPr>
        <w:t>Norma</w:t>
      </w:r>
      <w:r>
        <w:rPr>
          <w:highlight w:val="white"/>
        </w:rPr>
        <w:t>: Son las reglas que regulan el uso de la lengua entre los hablantes permitiendo la unidad de la misma.</w:t>
      </w:r>
    </w:p>
    <w:p w:rsidR="00FC68DF" w:rsidRDefault="00FC68DF">
      <w:pPr>
        <w:shd w:val="clear" w:color="auto" w:fill="FFFFFF"/>
        <w:spacing w:after="160"/>
        <w:jc w:val="both"/>
        <w:rPr>
          <w:color w:val="333333"/>
          <w:highlight w:val="white"/>
        </w:rPr>
      </w:pPr>
    </w:p>
    <w:p w:rsidR="00FC68DF" w:rsidRDefault="001E3EF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Actividad</w:t>
      </w:r>
    </w:p>
    <w:p w:rsidR="00FC68DF" w:rsidRDefault="00FC68DF">
      <w:pPr>
        <w:jc w:val="both"/>
      </w:pPr>
    </w:p>
    <w:p w:rsidR="00FC68DF" w:rsidRDefault="001E3EF1">
      <w:pPr>
        <w:jc w:val="both"/>
      </w:pPr>
      <w:r>
        <w:t>Responde:</w:t>
      </w:r>
    </w:p>
    <w:p w:rsidR="00FC68DF" w:rsidRDefault="001E3EF1">
      <w:pPr>
        <w:numPr>
          <w:ilvl w:val="0"/>
          <w:numId w:val="1"/>
        </w:numPr>
        <w:spacing w:before="240"/>
        <w:jc w:val="both"/>
        <w:rPr>
          <w:b/>
        </w:rPr>
      </w:pPr>
      <w:r>
        <w:rPr>
          <w:b/>
        </w:rPr>
        <w:t>¿Cómo crees que surge el lenguaje como facultad?</w:t>
      </w:r>
    </w:p>
    <w:p w:rsidR="00FC68DF" w:rsidRDefault="001E3EF1">
      <w:pPr>
        <w:numPr>
          <w:ilvl w:val="0"/>
          <w:numId w:val="1"/>
        </w:numPr>
        <w:spacing w:after="240"/>
        <w:jc w:val="both"/>
        <w:rPr>
          <w:b/>
        </w:rPr>
      </w:pPr>
      <w:r>
        <w:rPr>
          <w:b/>
        </w:rPr>
        <w:t>¿Cómo crees que surge el lenguaje hablado?</w:t>
      </w:r>
    </w:p>
    <w:p w:rsidR="00FC68DF" w:rsidRDefault="001E3EF1">
      <w:pPr>
        <w:jc w:val="both"/>
      </w:pPr>
      <w:r>
        <w:t>Lee el siguiente texto y responde las preguntas que aparecen a continuación</w:t>
      </w:r>
    </w:p>
    <w:p w:rsidR="00FC68DF" w:rsidRDefault="00FC68DF">
      <w:pPr>
        <w:jc w:val="both"/>
      </w:pPr>
    </w:p>
    <w:p w:rsidR="00FC68DF" w:rsidRDefault="00FC68DF">
      <w:pPr>
        <w:jc w:val="both"/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C68D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8DF" w:rsidRDefault="001E3EF1">
            <w:pPr>
              <w:widowControl w:val="0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Origen del lenguaje</w:t>
            </w:r>
          </w:p>
          <w:p w:rsidR="00FC68DF" w:rsidRDefault="001E3EF1">
            <w:pPr>
              <w:widowControl w:val="0"/>
              <w:spacing w:before="240" w:after="240" w:line="240" w:lineRule="auto"/>
              <w:ind w:firstLine="460"/>
              <w:jc w:val="both"/>
            </w:pPr>
            <w:r>
              <w:t>¿Cómo fue que llegamos a comunicarnos tan complejamente como lo hacemos en la actualidad? No lo podemos plantear co</w:t>
            </w:r>
            <w:r>
              <w:t xml:space="preserve">n exactitud, sin </w:t>
            </w:r>
            <w:proofErr w:type="gramStart"/>
            <w:r>
              <w:t>embargo</w:t>
            </w:r>
            <w:proofErr w:type="gramEnd"/>
            <w:r>
              <w:t xml:space="preserve"> podemos recurrir a la huella biológica que llevamos como especie.</w:t>
            </w:r>
          </w:p>
          <w:p w:rsidR="00FC68DF" w:rsidRDefault="001E3EF1">
            <w:pPr>
              <w:widowControl w:val="0"/>
              <w:spacing w:before="240" w:after="240" w:line="240" w:lineRule="auto"/>
              <w:ind w:firstLine="460"/>
              <w:jc w:val="both"/>
            </w:pPr>
            <w:r>
              <w:t xml:space="preserve">Entre los pasos evolutivos más importantes podemos hallar la </w:t>
            </w:r>
            <w:proofErr w:type="spellStart"/>
            <w:r>
              <w:rPr>
                <w:b/>
                <w:u w:val="single"/>
              </w:rPr>
              <w:t>cerebralización</w:t>
            </w:r>
            <w:proofErr w:type="spellEnd"/>
            <w:r>
              <w:t>, es decir, el desarrollo del cerebro con su respectivo aumento de tamaño craneal. En est</w:t>
            </w:r>
            <w:r>
              <w:t xml:space="preserve">e proceso que llevaron principalmente los animales del orden de los primates se desarrolló un </w:t>
            </w:r>
            <w:proofErr w:type="spellStart"/>
            <w:r>
              <w:rPr>
                <w:b/>
                <w:u w:val="single"/>
              </w:rPr>
              <w:t>protolenguaje</w:t>
            </w:r>
            <w:proofErr w:type="spellEnd"/>
            <w:r>
              <w:t xml:space="preserve">. Sin embargo, en la </w:t>
            </w:r>
            <w:proofErr w:type="spellStart"/>
            <w:r>
              <w:t>cerebralización</w:t>
            </w:r>
            <w:proofErr w:type="spellEnd"/>
            <w:r>
              <w:t xml:space="preserve">, y el </w:t>
            </w:r>
            <w:r>
              <w:rPr>
                <w:b/>
                <w:u w:val="single"/>
              </w:rPr>
              <w:t>concomitante</w:t>
            </w:r>
            <w:r>
              <w:t xml:space="preserve"> desarrollo del lenguaje mental solo fue el puntapié inicial para el lenguaje hablado.</w:t>
            </w:r>
          </w:p>
          <w:p w:rsidR="00FC68DF" w:rsidRDefault="001E3EF1">
            <w:pPr>
              <w:widowControl w:val="0"/>
              <w:spacing w:before="240" w:after="240" w:line="240" w:lineRule="auto"/>
              <w:ind w:firstLine="460"/>
              <w:jc w:val="both"/>
            </w:pPr>
            <w:r>
              <w:t xml:space="preserve">Por su parte, el lenguaje hablado, es decir la capacidad de emitir sonidos intencionadamente para producir mensajes, no solo como una mera respuesta frente a un estímulo como ocurre en otros </w:t>
            </w:r>
            <w:proofErr w:type="gramStart"/>
            <w:r>
              <w:t>animales,  se</w:t>
            </w:r>
            <w:proofErr w:type="gramEnd"/>
            <w:r>
              <w:t xml:space="preserve"> desarrolló paralelo moldeado e impulsado por los ca</w:t>
            </w:r>
            <w:r>
              <w:t xml:space="preserve">mbios climáticos de nuestro planeta. Pensemos por un momento que entre los primates que ocupaban los pocos árboles de un territorio cada día más caluroso y con menos recursos alimenticios, los más débiles tuvieron que bajar de los árboles y aventurarse en </w:t>
            </w:r>
            <w:r>
              <w:rPr>
                <w:b/>
                <w:u w:val="single"/>
              </w:rPr>
              <w:t>hostiles</w:t>
            </w:r>
            <w:r>
              <w:t xml:space="preserve"> y extensos </w:t>
            </w:r>
            <w:r>
              <w:rPr>
                <w:b/>
                <w:u w:val="single"/>
              </w:rPr>
              <w:t>páramos</w:t>
            </w:r>
            <w:r>
              <w:t xml:space="preserve"> de la </w:t>
            </w:r>
            <w:r>
              <w:rPr>
                <w:b/>
                <w:u w:val="single"/>
              </w:rPr>
              <w:t>sabana</w:t>
            </w:r>
            <w:r>
              <w:t xml:space="preserve"> africana. Fue así que obligados a desplazarse en sus piernas, estirar su cuello para respirar con mayor facilidad surgió una nueva familia de primates: los homínidos. Quienes fueron adaptando su aparato respiratorio</w:t>
            </w:r>
            <w:r>
              <w:t xml:space="preserve"> con una consecuencia ventajosa en el desarrollo </w:t>
            </w:r>
            <w:proofErr w:type="spellStart"/>
            <w:r>
              <w:rPr>
                <w:b/>
                <w:u w:val="single"/>
              </w:rPr>
              <w:t>fonatorio</w:t>
            </w:r>
            <w:proofErr w:type="spellEnd"/>
            <w:r>
              <w:t>.</w:t>
            </w:r>
          </w:p>
          <w:p w:rsidR="00FC68DF" w:rsidRDefault="001E3EF1">
            <w:pPr>
              <w:widowControl w:val="0"/>
              <w:spacing w:before="240" w:after="240" w:line="240" w:lineRule="auto"/>
              <w:ind w:firstLine="460"/>
              <w:jc w:val="both"/>
            </w:pPr>
            <w:r>
              <w:t xml:space="preserve">Respecto del origen de las lenguas, la mayoría de los lingüistas se inclinan actualmente hacia la </w:t>
            </w:r>
            <w:proofErr w:type="spellStart"/>
            <w:r>
              <w:t>poligenesis</w:t>
            </w:r>
            <w:proofErr w:type="spellEnd"/>
            <w:r>
              <w:t xml:space="preserve"> de la lengua, es decir, que hubo brotes lingüísticos </w:t>
            </w:r>
            <w:r>
              <w:lastRenderedPageBreak/>
              <w:t>independientes en cada lugar dond</w:t>
            </w:r>
            <w:r>
              <w:t xml:space="preserve">e se iban estableciendo humanos sin tener previamente ningún habla, relegando a la </w:t>
            </w:r>
            <w:proofErr w:type="spellStart"/>
            <w:r>
              <w:t>monogenesis</w:t>
            </w:r>
            <w:proofErr w:type="spellEnd"/>
            <w:r>
              <w:t xml:space="preserve"> de la lengua en un idioma </w:t>
            </w:r>
            <w:proofErr w:type="spellStart"/>
            <w:r>
              <w:t>protosapiens</w:t>
            </w:r>
            <w:proofErr w:type="spellEnd"/>
            <w:r>
              <w:t xml:space="preserve"> a una teoría más bien anecdótica con resabios religiosos, de poca evidencia lingüística, incluso si se reclama que el surg</w:t>
            </w:r>
            <w:r>
              <w:t>imiento de la especie humana en un lugar, no habría una relación directa con un único idioma, sino con la facultad de hacerlos.</w:t>
            </w:r>
          </w:p>
          <w:p w:rsidR="00FC68DF" w:rsidRDefault="001E3EF1">
            <w:pPr>
              <w:widowControl w:val="0"/>
              <w:spacing w:before="240" w:after="240" w:line="240" w:lineRule="auto"/>
              <w:ind w:firstLine="460"/>
              <w:jc w:val="both"/>
            </w:pPr>
            <w:r>
              <w:t xml:space="preserve">Respecto a la forma en que surgen las lenguas no es tan </w:t>
            </w:r>
            <w:r>
              <w:rPr>
                <w:b/>
                <w:u w:val="single"/>
              </w:rPr>
              <w:t>taxativa</w:t>
            </w:r>
            <w:r>
              <w:t>, es así como podemos encontrar las siguientes teorías del orige</w:t>
            </w:r>
            <w:r>
              <w:t>n de estas:</w:t>
            </w:r>
          </w:p>
          <w:p w:rsidR="00FC68DF" w:rsidRDefault="001E3EF1">
            <w:pPr>
              <w:widowControl w:val="0"/>
              <w:spacing w:before="240" w:after="240" w:line="240" w:lineRule="auto"/>
              <w:ind w:left="40" w:firstLine="2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b/>
              </w:rPr>
              <w:t>Interjectivo</w:t>
            </w:r>
            <w:r>
              <w:t xml:space="preserve">: La fuerza emotiva que surge naturalmente con </w:t>
            </w:r>
            <w:proofErr w:type="gramStart"/>
            <w:r>
              <w:t>alguna palabras</w:t>
            </w:r>
            <w:proofErr w:type="gramEnd"/>
            <w:r>
              <w:t xml:space="preserve"> sería el origen del lenguaje hablado, en español tenemos palabras como: Uh, uy, ay, oh;</w:t>
            </w:r>
          </w:p>
          <w:p w:rsidR="00FC68DF" w:rsidRDefault="001E3EF1">
            <w:pPr>
              <w:widowControl w:val="0"/>
              <w:spacing w:before="240" w:after="240" w:line="240" w:lineRule="auto"/>
              <w:ind w:left="40" w:firstLine="2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b/>
              </w:rPr>
              <w:t>Onomatopéyico</w:t>
            </w:r>
            <w:r>
              <w:t xml:space="preserve">: Otra teoría señala que </w:t>
            </w:r>
            <w:proofErr w:type="gramStart"/>
            <w:r>
              <w:t>el or</w:t>
            </w:r>
            <w:r>
              <w:t>igen de las palabras estarían</w:t>
            </w:r>
            <w:proofErr w:type="gramEnd"/>
            <w:r>
              <w:t xml:space="preserve"> en la búsqueda de la imitación de los sonidos, en español tenemos casos como: susurro o zumbido.</w:t>
            </w:r>
          </w:p>
          <w:p w:rsidR="00FC68DF" w:rsidRDefault="001E3EF1">
            <w:pPr>
              <w:widowControl w:val="0"/>
              <w:spacing w:before="240" w:after="240" w:line="240" w:lineRule="auto"/>
              <w:ind w:left="40" w:firstLine="2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b/>
              </w:rPr>
              <w:t>Lúdico</w:t>
            </w:r>
            <w:r>
              <w:t>: El sonido que acompaña a los niños en su formación como adultos, sería otra teoría que intenta explica</w:t>
            </w:r>
            <w:r>
              <w:t>r el origen del lenguaje.</w:t>
            </w:r>
          </w:p>
          <w:p w:rsidR="00FC68DF" w:rsidRDefault="001E3EF1">
            <w:pPr>
              <w:widowControl w:val="0"/>
              <w:spacing w:before="240" w:after="240" w:line="240" w:lineRule="auto"/>
              <w:ind w:left="40" w:firstLine="2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b/>
              </w:rPr>
              <w:t>Gruñidos</w:t>
            </w:r>
            <w:r>
              <w:t>: Los sonidos no articulados o murmurados entre dientes que emitimos cuando nos enfadamos o molestamos, también podría ser una explicación para el origen del lenguaje</w:t>
            </w:r>
          </w:p>
          <w:p w:rsidR="00FC68DF" w:rsidRDefault="001E3EF1">
            <w:pPr>
              <w:widowControl w:val="0"/>
              <w:spacing w:before="240" w:after="240" w:line="240" w:lineRule="auto"/>
              <w:ind w:left="40" w:firstLine="2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b/>
              </w:rPr>
              <w:t>Simbolismo fonéti</w:t>
            </w:r>
            <w:r>
              <w:rPr>
                <w:b/>
              </w:rPr>
              <w:t>co</w:t>
            </w:r>
            <w:r>
              <w:t>: Otra teoría plantea que los sonidos tienen un significado asociado de forma innata, es decir, que ciertos sonidos o conjunto de ellos evocan una fuerza significativa. Y en esa fuerza evocativa estaría el origen del lenguaje hablado.</w:t>
            </w:r>
          </w:p>
          <w:p w:rsidR="00FC68DF" w:rsidRDefault="001E3EF1">
            <w:pPr>
              <w:widowControl w:val="0"/>
              <w:spacing w:before="240" w:after="240" w:line="240" w:lineRule="auto"/>
              <w:ind w:firstLine="460"/>
              <w:jc w:val="both"/>
            </w:pPr>
            <w:r>
              <w:t>Además de las anter</w:t>
            </w:r>
            <w:r>
              <w:t>iores, existen un par de teorías que profundizan alguna de las anteriores, pretendiendo explicar el lenguaje hablado, pero redunda en el mismo contenido buscando variables.</w:t>
            </w:r>
          </w:p>
          <w:p w:rsidR="00FC68DF" w:rsidRDefault="001E3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 fin, el homo sapiens se puso en la cima de la comunicación, no solo que como esp</w:t>
            </w:r>
            <w:r>
              <w:t>ecie desarrolló lenguaje como los primates, ni un lenguaje hablado como los homínidos, sino que posteriormente creó complejas y variadas lenguas con distintas formas de expresiones gráficas y tecnológicas de estas.</w:t>
            </w:r>
          </w:p>
        </w:tc>
      </w:tr>
    </w:tbl>
    <w:p w:rsidR="00FC68DF" w:rsidRDefault="00FC68DF">
      <w:pPr>
        <w:jc w:val="both"/>
      </w:pPr>
    </w:p>
    <w:p w:rsidR="00FC68DF" w:rsidRDefault="00FC68DF">
      <w:pPr>
        <w:jc w:val="both"/>
      </w:pPr>
    </w:p>
    <w:p w:rsidR="00FC68DF" w:rsidRDefault="00FC68DF">
      <w:pPr>
        <w:jc w:val="both"/>
      </w:pPr>
    </w:p>
    <w:p w:rsidR="00FC68DF" w:rsidRDefault="00FC68DF">
      <w:pPr>
        <w:jc w:val="both"/>
      </w:pPr>
    </w:p>
    <w:p w:rsidR="00FC68DF" w:rsidRDefault="00FC68DF">
      <w:pPr>
        <w:jc w:val="both"/>
      </w:pPr>
    </w:p>
    <w:p w:rsidR="00FC68DF" w:rsidRDefault="00FC68DF">
      <w:pPr>
        <w:jc w:val="both"/>
      </w:pPr>
    </w:p>
    <w:p w:rsidR="00FC68DF" w:rsidRDefault="00FC68DF">
      <w:pPr>
        <w:jc w:val="both"/>
      </w:pPr>
    </w:p>
    <w:p w:rsidR="00FC68DF" w:rsidRDefault="001E3EF1">
      <w:pPr>
        <w:numPr>
          <w:ilvl w:val="0"/>
          <w:numId w:val="2"/>
        </w:numPr>
        <w:spacing w:before="240" w:after="240"/>
        <w:jc w:val="both"/>
      </w:pPr>
      <w:r>
        <w:t>Realice un esquema (mapa conceptual) que dé cuenta de la información relativa al origen del lenguaje hablado.</w:t>
      </w: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C68DF">
        <w:trPr>
          <w:trHeight w:val="69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68DF" w:rsidRDefault="00FC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68DF" w:rsidRDefault="00FC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68DF" w:rsidRDefault="00FC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68DF" w:rsidRDefault="00FC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68DF" w:rsidRDefault="00FC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68DF" w:rsidRDefault="00FC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68DF" w:rsidRDefault="00FC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68DF" w:rsidRDefault="00FC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68DF" w:rsidRDefault="00FC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68DF" w:rsidRDefault="00FC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68DF" w:rsidRDefault="00FC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68DF" w:rsidRDefault="00FC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C68DF" w:rsidRDefault="00FC6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FC68DF" w:rsidRDefault="00FC68DF"/>
    <w:p w:rsidR="00FC68DF" w:rsidRDefault="001E3EF1">
      <w:pPr>
        <w:numPr>
          <w:ilvl w:val="0"/>
          <w:numId w:val="2"/>
        </w:numPr>
      </w:pPr>
      <w:r>
        <w:t>¿Dónde surgió el lenguaje? ¿Por qué?</w:t>
      </w:r>
    </w:p>
    <w:p w:rsidR="00FC68DF" w:rsidRDefault="001E3EF1">
      <w:pPr>
        <w:numPr>
          <w:ilvl w:val="0"/>
          <w:numId w:val="2"/>
        </w:numPr>
      </w:pPr>
      <w:r>
        <w:t xml:space="preserve">¿Qué significa que el lenguaje se desarrolló concomitante a la </w:t>
      </w:r>
      <w:proofErr w:type="spellStart"/>
      <w:r>
        <w:t>cerebralización</w:t>
      </w:r>
      <w:proofErr w:type="spellEnd"/>
      <w:r>
        <w:t>?</w:t>
      </w:r>
    </w:p>
    <w:p w:rsidR="00FC68DF" w:rsidRDefault="001E3EF1">
      <w:pPr>
        <w:numPr>
          <w:ilvl w:val="0"/>
          <w:numId w:val="2"/>
        </w:numPr>
      </w:pPr>
      <w:r>
        <w:t xml:space="preserve">¿Por qué se señala que el desarrollo </w:t>
      </w:r>
      <w:proofErr w:type="spellStart"/>
      <w:r>
        <w:t>fonatorio</w:t>
      </w:r>
      <w:proofErr w:type="spellEnd"/>
      <w:r>
        <w:t xml:space="preserve"> es una consecuencia del desarrollo del aparato respiratorio?</w:t>
      </w:r>
    </w:p>
    <w:p w:rsidR="00FC68DF" w:rsidRDefault="001E3EF1">
      <w:pPr>
        <w:numPr>
          <w:ilvl w:val="0"/>
          <w:numId w:val="2"/>
        </w:numPr>
      </w:pPr>
      <w:r>
        <w:t xml:space="preserve">¿Crees que otros animales tienen lenguaje? ¿Por qué? </w:t>
      </w:r>
    </w:p>
    <w:p w:rsidR="00FC68DF" w:rsidRDefault="001E3EF1">
      <w:pPr>
        <w:numPr>
          <w:ilvl w:val="0"/>
          <w:numId w:val="2"/>
        </w:numPr>
      </w:pPr>
      <w:r>
        <w:t>¿Cuáles crees que fueron los siguientes pasos en la evolución del lenguaje?</w:t>
      </w:r>
    </w:p>
    <w:p w:rsidR="00FC68DF" w:rsidRDefault="001E3EF1">
      <w:pPr>
        <w:numPr>
          <w:ilvl w:val="0"/>
          <w:numId w:val="2"/>
        </w:numPr>
        <w:spacing w:after="240"/>
      </w:pPr>
      <w:r>
        <w:t>¿Por qué crees que</w:t>
      </w:r>
      <w:r>
        <w:t xml:space="preserve"> la mayoría de los lingüistas se inclina por un origen </w:t>
      </w:r>
      <w:proofErr w:type="spellStart"/>
      <w:r>
        <w:t>poligenético</w:t>
      </w:r>
      <w:proofErr w:type="spellEnd"/>
      <w:r>
        <w:t>? Fundamente</w:t>
      </w:r>
    </w:p>
    <w:p w:rsidR="00FC68DF" w:rsidRDefault="001E3EF1">
      <w:r>
        <w:t>Cuídese, no salga de su casa.</w:t>
      </w:r>
    </w:p>
    <w:sectPr w:rsidR="00FC68DF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F1" w:rsidRDefault="001E3EF1">
      <w:pPr>
        <w:spacing w:line="240" w:lineRule="auto"/>
      </w:pPr>
      <w:r>
        <w:separator/>
      </w:r>
    </w:p>
  </w:endnote>
  <w:endnote w:type="continuationSeparator" w:id="0">
    <w:p w:rsidR="001E3EF1" w:rsidRDefault="001E3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F1" w:rsidRDefault="001E3EF1">
      <w:pPr>
        <w:spacing w:line="240" w:lineRule="auto"/>
      </w:pPr>
      <w:r>
        <w:separator/>
      </w:r>
    </w:p>
  </w:footnote>
  <w:footnote w:type="continuationSeparator" w:id="0">
    <w:p w:rsidR="001E3EF1" w:rsidRDefault="001E3E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8DF" w:rsidRDefault="001E3EF1">
    <w:pPr>
      <w:spacing w:before="240" w:after="240"/>
    </w:pPr>
    <w:r>
      <w:rPr>
        <w:b/>
        <w:i/>
        <w:noProof/>
        <w:lang w:val="es-CL"/>
      </w:rPr>
      <w:drawing>
        <wp:inline distT="114300" distB="114300" distL="114300" distR="114300">
          <wp:extent cx="733425" cy="9334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/>
      </w:rPr>
      <w:t xml:space="preserve">                                                        COLEGIO MIGUEL DE CERVANTES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24F"/>
    <w:multiLevelType w:val="multilevel"/>
    <w:tmpl w:val="D52C9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8252D0"/>
    <w:multiLevelType w:val="multilevel"/>
    <w:tmpl w:val="63C877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E86A14"/>
    <w:multiLevelType w:val="multilevel"/>
    <w:tmpl w:val="AD2E4E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639479F"/>
    <w:multiLevelType w:val="multilevel"/>
    <w:tmpl w:val="BC6AE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DF"/>
    <w:rsid w:val="001E3EF1"/>
    <w:rsid w:val="00EC2456"/>
    <w:rsid w:val="00FC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9E5B6-3AAF-465F-8D6F-48F4BD9D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qBgCS4L5f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islagos.pro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3</cp:revision>
  <cp:lastPrinted>2020-03-27T19:52:00Z</cp:lastPrinted>
  <dcterms:created xsi:type="dcterms:W3CDTF">2020-03-27T19:51:00Z</dcterms:created>
  <dcterms:modified xsi:type="dcterms:W3CDTF">2020-03-27T19:52:00Z</dcterms:modified>
</cp:coreProperties>
</file>