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43A0F" w14:textId="23767D5B" w:rsidR="00A92C91" w:rsidRDefault="00A92C91" w:rsidP="003B53A0">
      <w:pPr>
        <w:jc w:val="both"/>
      </w:pPr>
      <w:r w:rsidRPr="006825E3">
        <w:rPr>
          <w:rFonts w:ascii="Helvetica Neue" w:hAnsi="Helvetica Neue"/>
          <w:i/>
          <w:iCs/>
          <w:noProof/>
          <w:color w:val="1F4E79" w:themeColor="accent5" w:themeShade="80"/>
          <w:sz w:val="18"/>
          <w:szCs w:val="18"/>
          <w:lang w:eastAsia="es-ES_tradnl"/>
        </w:rPr>
        <w:drawing>
          <wp:anchor distT="0" distB="0" distL="114300" distR="114300" simplePos="0" relativeHeight="251659264" behindDoc="0" locked="0" layoutInCell="1" allowOverlap="1" wp14:anchorId="62B795F8" wp14:editId="7696A2A5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726440" cy="93027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4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084430" w14:textId="0BEA8F80" w:rsidR="00A92C91" w:rsidRDefault="00A92C91" w:rsidP="003B53A0">
      <w:pPr>
        <w:jc w:val="both"/>
      </w:pPr>
    </w:p>
    <w:p w14:paraId="408FE935" w14:textId="47C82AF4" w:rsidR="00A92C91" w:rsidRDefault="00A92C91" w:rsidP="003B53A0">
      <w:pPr>
        <w:jc w:val="both"/>
      </w:pPr>
      <w:r>
        <w:t xml:space="preserve">                                                                                       COLEGIO MIGUEL DE CERVANTES 2020</w:t>
      </w:r>
    </w:p>
    <w:tbl>
      <w:tblPr>
        <w:tblpPr w:leftFromText="141" w:rightFromText="141" w:vertAnchor="text" w:horzAnchor="margin" w:tblpXSpec="center" w:tblpY="14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3506"/>
        <w:gridCol w:w="1134"/>
        <w:gridCol w:w="992"/>
        <w:gridCol w:w="1134"/>
        <w:gridCol w:w="1134"/>
      </w:tblGrid>
      <w:tr w:rsidR="00A92C91" w:rsidRPr="007501AD" w14:paraId="03C56C19" w14:textId="77777777" w:rsidTr="00A92C91">
        <w:trPr>
          <w:cantSplit/>
          <w:trHeight w:val="486"/>
        </w:trPr>
        <w:tc>
          <w:tcPr>
            <w:tcW w:w="10314" w:type="dxa"/>
            <w:gridSpan w:val="6"/>
            <w:vAlign w:val="center"/>
          </w:tcPr>
          <w:p w14:paraId="4E42AE08" w14:textId="77777777" w:rsidR="00A92C91" w:rsidRPr="007501AD" w:rsidRDefault="00A92C91" w:rsidP="00A92C91">
            <w:pPr>
              <w:numPr>
                <w:ilvl w:val="1"/>
                <w:numId w:val="0"/>
              </w:numPr>
              <w:spacing w:after="0" w:line="240" w:lineRule="auto"/>
              <w:rPr>
                <w:rFonts w:ascii="Arial" w:eastAsiaTheme="majorEastAsia" w:hAnsi="Arial" w:cs="Arial"/>
                <w:iCs/>
                <w:spacing w:val="15"/>
                <w:sz w:val="24"/>
                <w:szCs w:val="24"/>
                <w:lang w:val="es-AR"/>
              </w:rPr>
            </w:pPr>
            <w:r w:rsidRPr="007501AD">
              <w:rPr>
                <w:rFonts w:ascii="Arial" w:eastAsiaTheme="majorEastAsia" w:hAnsi="Arial" w:cs="Arial"/>
                <w:iCs/>
                <w:spacing w:val="15"/>
                <w:sz w:val="24"/>
                <w:szCs w:val="24"/>
                <w:lang w:val="es-AR"/>
              </w:rPr>
              <w:t>Subsector / Módulo:  Lenguaje y Comunicación</w:t>
            </w:r>
          </w:p>
          <w:p w14:paraId="6F1B4225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PROFESOR: Roberto </w:t>
            </w:r>
            <w:proofErr w:type="spellStart"/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Jury</w:t>
            </w:r>
            <w:proofErr w:type="spellEnd"/>
          </w:p>
        </w:tc>
      </w:tr>
      <w:tr w:rsidR="00A92C91" w:rsidRPr="007501AD" w14:paraId="13263C3D" w14:textId="77777777" w:rsidTr="00A92C91">
        <w:trPr>
          <w:cantSplit/>
          <w:trHeight w:val="1954"/>
        </w:trPr>
        <w:tc>
          <w:tcPr>
            <w:tcW w:w="5920" w:type="dxa"/>
            <w:gridSpan w:val="2"/>
            <w:vAlign w:val="center"/>
          </w:tcPr>
          <w:p w14:paraId="47D0A8DD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8"/>
                <w:szCs w:val="28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8"/>
                <w:szCs w:val="28"/>
                <w:lang w:val="es-AR"/>
              </w:rPr>
              <w:t>Comunicación</w:t>
            </w:r>
          </w:p>
          <w:p w14:paraId="2AEAFF74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134" w:type="dxa"/>
            <w:vAlign w:val="center"/>
          </w:tcPr>
          <w:p w14:paraId="1456BE77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% Exigencia</w:t>
            </w:r>
          </w:p>
          <w:p w14:paraId="5ED58CFB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418E6A67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60%</w:t>
            </w:r>
          </w:p>
        </w:tc>
        <w:tc>
          <w:tcPr>
            <w:tcW w:w="992" w:type="dxa"/>
            <w:vAlign w:val="center"/>
          </w:tcPr>
          <w:p w14:paraId="0F94B681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Pje. Total</w:t>
            </w:r>
          </w:p>
          <w:p w14:paraId="572A3878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09C549FC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70B3FBB8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Pje. Obtenido</w:t>
            </w:r>
          </w:p>
          <w:p w14:paraId="43CCC45E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2196342D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1134" w:type="dxa"/>
            <w:vAlign w:val="center"/>
          </w:tcPr>
          <w:p w14:paraId="1A5C56A6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6374EFE6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18244358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423832F4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Nota</w:t>
            </w:r>
          </w:p>
          <w:p w14:paraId="01078606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18AD3D51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49161B8D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702BCE5E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  <w:p w14:paraId="5B98E216" w14:textId="77777777" w:rsidR="00A92C91" w:rsidRPr="007501AD" w:rsidRDefault="00A92C91" w:rsidP="00A92C91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 </w:t>
            </w:r>
          </w:p>
        </w:tc>
      </w:tr>
      <w:tr w:rsidR="00A92C91" w:rsidRPr="007501AD" w14:paraId="133EEDB1" w14:textId="77777777" w:rsidTr="00A92C91">
        <w:trPr>
          <w:trHeight w:val="79"/>
        </w:trPr>
        <w:tc>
          <w:tcPr>
            <w:tcW w:w="5920" w:type="dxa"/>
            <w:gridSpan w:val="2"/>
            <w:vAlign w:val="center"/>
          </w:tcPr>
          <w:p w14:paraId="3CE1A642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Nombre Apellido:                                                                                  </w:t>
            </w:r>
          </w:p>
          <w:p w14:paraId="37B4115C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0AD908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Nivel:                          </w:t>
            </w:r>
          </w:p>
        </w:tc>
        <w:tc>
          <w:tcPr>
            <w:tcW w:w="2268" w:type="dxa"/>
            <w:gridSpan w:val="2"/>
            <w:vAlign w:val="center"/>
          </w:tcPr>
          <w:p w14:paraId="4534BCE1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Fecha: </w:t>
            </w:r>
          </w:p>
        </w:tc>
      </w:tr>
      <w:tr w:rsidR="00A92C91" w:rsidRPr="007501AD" w14:paraId="0F62A0DD" w14:textId="77777777" w:rsidTr="00A92C91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70314CA1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Objetivo de 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2E55B892" w14:textId="77777777" w:rsidR="00A92C91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Entender las diferentes funciones y factores del lenguaje</w:t>
            </w: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 </w:t>
            </w:r>
          </w:p>
          <w:p w14:paraId="29968B16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-Ejercitar con las funciones y factores del lenguaje enseñados en clases</w:t>
            </w:r>
          </w:p>
        </w:tc>
      </w:tr>
      <w:tr w:rsidR="00A92C91" w:rsidRPr="007501AD" w14:paraId="35BF68F0" w14:textId="77777777" w:rsidTr="00A92C91">
        <w:trPr>
          <w:trHeight w:val="453"/>
        </w:trPr>
        <w:tc>
          <w:tcPr>
            <w:tcW w:w="2414" w:type="dxa"/>
            <w:tcBorders>
              <w:right w:val="nil"/>
            </w:tcBorders>
            <w:vAlign w:val="center"/>
          </w:tcPr>
          <w:p w14:paraId="55C1F7E7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 xml:space="preserve">Habilidades de </w:t>
            </w:r>
          </w:p>
          <w:p w14:paraId="0D504CE9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Aprendizaje:</w:t>
            </w:r>
          </w:p>
        </w:tc>
        <w:tc>
          <w:tcPr>
            <w:tcW w:w="7900" w:type="dxa"/>
            <w:gridSpan w:val="5"/>
            <w:tcBorders>
              <w:left w:val="nil"/>
            </w:tcBorders>
            <w:vAlign w:val="center"/>
          </w:tcPr>
          <w:p w14:paraId="5CA34103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1.Lectura</w:t>
            </w:r>
          </w:p>
          <w:p w14:paraId="7E01FD08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2.Escritura</w:t>
            </w:r>
          </w:p>
          <w:p w14:paraId="2D552028" w14:textId="77777777" w:rsidR="00A92C91" w:rsidRPr="007501AD" w:rsidRDefault="00A92C91" w:rsidP="00A92C91">
            <w:pPr>
              <w:spacing w:after="0" w:line="240" w:lineRule="auto"/>
              <w:rPr>
                <w:rFonts w:ascii="Arial" w:eastAsiaTheme="minorHAnsi" w:hAnsi="Arial" w:cs="Arial"/>
                <w:sz w:val="20"/>
                <w:szCs w:val="20"/>
                <w:lang w:val="es-AR"/>
              </w:rPr>
            </w:pPr>
            <w:r w:rsidRPr="007501AD">
              <w:rPr>
                <w:rFonts w:ascii="Arial" w:eastAsiaTheme="minorHAnsi" w:hAnsi="Arial" w:cs="Arial"/>
                <w:sz w:val="20"/>
                <w:szCs w:val="20"/>
                <w:lang w:val="es-AR"/>
              </w:rPr>
              <w:t>3.Oralidad</w:t>
            </w:r>
          </w:p>
        </w:tc>
      </w:tr>
    </w:tbl>
    <w:p w14:paraId="48F8B314" w14:textId="07FAEE92" w:rsidR="00A92C91" w:rsidRDefault="00A92C91" w:rsidP="003B53A0">
      <w:pPr>
        <w:jc w:val="both"/>
      </w:pPr>
    </w:p>
    <w:p w14:paraId="409F0485" w14:textId="77777777" w:rsidR="00A92C91" w:rsidRDefault="00A92C91" w:rsidP="003B53A0">
      <w:pPr>
        <w:jc w:val="both"/>
      </w:pPr>
    </w:p>
    <w:p w14:paraId="6C031DDF" w14:textId="25C42D3D" w:rsidR="003B53A0" w:rsidRDefault="003B53A0" w:rsidP="003B53A0">
      <w:pPr>
        <w:jc w:val="both"/>
      </w:pPr>
      <w:proofErr w:type="gramStart"/>
      <w:r>
        <w:t>Marque  la</w:t>
      </w:r>
      <w:proofErr w:type="gramEnd"/>
      <w:r>
        <w:t xml:space="preserve"> alternativa correspondiente a las preguntas que se le presentan</w:t>
      </w:r>
    </w:p>
    <w:p w14:paraId="4E9DF5C9" w14:textId="77777777" w:rsidR="003B53A0" w:rsidRDefault="003B53A0" w:rsidP="003B53A0">
      <w:pPr>
        <w:jc w:val="both"/>
      </w:pPr>
      <w: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321C7B5A" w14:textId="77777777" w:rsidTr="00590219">
        <w:tc>
          <w:tcPr>
            <w:tcW w:w="8978" w:type="dxa"/>
            <w:shd w:val="clear" w:color="auto" w:fill="auto"/>
          </w:tcPr>
          <w:p w14:paraId="1CEB10F0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La función referencial consiste en representar objetivamente la realidad, informando o</w:t>
            </w:r>
          </w:p>
          <w:p w14:paraId="00F596C4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exponiendo hechos, conceptos e ideas. Se concreta en textos filosóficos, históricos, literarios,</w:t>
            </w:r>
          </w:p>
          <w:p w14:paraId="68A58CEE" w14:textId="77777777" w:rsidR="003B53A0" w:rsidRPr="00956389" w:rsidRDefault="003B53A0" w:rsidP="00590219">
            <w:pPr>
              <w:jc w:val="both"/>
              <w:rPr>
                <w:rFonts w:eastAsia="Calibri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religiosos, científicos, informativos, cartas, telegramas y avisos informativos.</w:t>
            </w:r>
          </w:p>
        </w:tc>
      </w:tr>
    </w:tbl>
    <w:p w14:paraId="09B4F86D" w14:textId="77777777" w:rsidR="003B53A0" w:rsidRDefault="003B53A0" w:rsidP="003B53A0">
      <w:pPr>
        <w:jc w:val="both"/>
      </w:pPr>
    </w:p>
    <w:p w14:paraId="7EAB2112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¿A qué factor de la comunicación remite la función referencial del lenguaje?</w:t>
      </w:r>
    </w:p>
    <w:p w14:paraId="0620A794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Emisor.</w:t>
      </w:r>
    </w:p>
    <w:p w14:paraId="2DC98BF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Canal.</w:t>
      </w:r>
    </w:p>
    <w:p w14:paraId="280A78B7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Mensaje.</w:t>
      </w:r>
    </w:p>
    <w:p w14:paraId="34C5C7FE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Contexto temático.</w:t>
      </w:r>
    </w:p>
    <w:p w14:paraId="22962801" w14:textId="77777777" w:rsidR="003B53A0" w:rsidRDefault="003B53A0" w:rsidP="003B53A0">
      <w:pPr>
        <w:jc w:val="both"/>
      </w:pPr>
      <w:r>
        <w:rPr>
          <w:rFonts w:ascii="GillSans" w:hAnsi="GillSans" w:cs="GillSans"/>
          <w:sz w:val="20"/>
          <w:szCs w:val="20"/>
          <w:lang w:eastAsia="es-CL"/>
        </w:rPr>
        <w:t>E) Código.</w:t>
      </w:r>
    </w:p>
    <w:p w14:paraId="758961D6" w14:textId="6F8B9B76" w:rsidR="003B53A0" w:rsidRDefault="003B53A0" w:rsidP="003B53A0">
      <w:pPr>
        <w:jc w:val="both"/>
      </w:pPr>
    </w:p>
    <w:p w14:paraId="59D7F6A6" w14:textId="4D1E3704" w:rsidR="00305522" w:rsidRDefault="00305522" w:rsidP="003B53A0">
      <w:pPr>
        <w:jc w:val="both"/>
      </w:pPr>
    </w:p>
    <w:p w14:paraId="1B315FD5" w14:textId="50363DE1" w:rsidR="00305522" w:rsidRDefault="00305522" w:rsidP="003B53A0">
      <w:pPr>
        <w:jc w:val="both"/>
      </w:pPr>
    </w:p>
    <w:p w14:paraId="4BF0AFDD" w14:textId="6B9783EE" w:rsidR="00305522" w:rsidRDefault="00305522" w:rsidP="003B53A0">
      <w:pPr>
        <w:jc w:val="both"/>
      </w:pPr>
    </w:p>
    <w:p w14:paraId="2EAD28B7" w14:textId="77777777" w:rsidR="00305522" w:rsidRDefault="00305522" w:rsidP="003B53A0">
      <w:pPr>
        <w:jc w:val="both"/>
      </w:pPr>
    </w:p>
    <w:p w14:paraId="3E5719D5" w14:textId="160BA75C" w:rsidR="003B53A0" w:rsidRDefault="003B53A0" w:rsidP="003B53A0">
      <w:pPr>
        <w:jc w:val="both"/>
      </w:pPr>
      <w:r>
        <w:t xml:space="preserve">(2)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06C78403" w14:textId="77777777" w:rsidTr="00590219">
        <w:tc>
          <w:tcPr>
            <w:tcW w:w="8978" w:type="dxa"/>
            <w:shd w:val="clear" w:color="auto" w:fill="auto"/>
          </w:tcPr>
          <w:p w14:paraId="2E86DC8B" w14:textId="77777777" w:rsidR="003B53A0" w:rsidRPr="00956389" w:rsidRDefault="003B53A0" w:rsidP="00590219">
            <w:pPr>
              <w:jc w:val="both"/>
              <w:rPr>
                <w:rFonts w:eastAsia="Calibri"/>
              </w:rPr>
            </w:pPr>
            <w:r w:rsidRPr="00956389">
              <w:rPr>
                <w:rFonts w:eastAsia="Calibri"/>
              </w:rPr>
              <w:t>La ortografía, podemos decir, que es un conjunto limitado y moderadamente extenso de signos, que se combinan mediante ciertas reglas conocidas por el emisor y el receptor.  El lenguaje, está formado por fonemas (letras, si es escrito), morfemas, palabras y reglas sintácticas.</w:t>
            </w:r>
          </w:p>
        </w:tc>
      </w:tr>
    </w:tbl>
    <w:p w14:paraId="37565BD6" w14:textId="43FFB3A5" w:rsidR="0018419B" w:rsidRDefault="003B53A0" w:rsidP="003B53A0">
      <w:pPr>
        <w:pStyle w:val="ListParagraph1"/>
        <w:ind w:left="0"/>
        <w:jc w:val="both"/>
      </w:pPr>
      <w:r>
        <w:t xml:space="preserve">  </w:t>
      </w:r>
    </w:p>
    <w:p w14:paraId="2F200D74" w14:textId="7723E6B3" w:rsidR="003B53A0" w:rsidRDefault="003B53A0" w:rsidP="003B53A0">
      <w:pPr>
        <w:pStyle w:val="ListParagraph1"/>
        <w:ind w:left="0"/>
        <w:jc w:val="both"/>
      </w:pPr>
      <w:r>
        <w:t xml:space="preserve"> El concepto definido en el texto anterior corresponde a:</w:t>
      </w:r>
    </w:p>
    <w:p w14:paraId="7BB0F4FA" w14:textId="77777777" w:rsidR="003B53A0" w:rsidRDefault="003B53A0" w:rsidP="003B53A0">
      <w:pPr>
        <w:pStyle w:val="ListParagraph1"/>
        <w:jc w:val="both"/>
      </w:pPr>
      <w:r>
        <w:t>A) Contexto temático.</w:t>
      </w:r>
    </w:p>
    <w:p w14:paraId="4EB312DB" w14:textId="77777777" w:rsidR="003B53A0" w:rsidRDefault="003B53A0" w:rsidP="003B53A0">
      <w:pPr>
        <w:pStyle w:val="ListParagraph1"/>
        <w:jc w:val="both"/>
      </w:pPr>
      <w:r>
        <w:t>B) Contexto situacional.</w:t>
      </w:r>
    </w:p>
    <w:p w14:paraId="46E73519" w14:textId="77777777" w:rsidR="003B53A0" w:rsidRDefault="003B53A0" w:rsidP="003B53A0">
      <w:pPr>
        <w:pStyle w:val="ListParagraph1"/>
        <w:jc w:val="both"/>
      </w:pPr>
      <w:r>
        <w:t>C) Mensaje</w:t>
      </w:r>
    </w:p>
    <w:p w14:paraId="2EECDC3F" w14:textId="77777777" w:rsidR="003B53A0" w:rsidRDefault="003B53A0" w:rsidP="003B53A0">
      <w:pPr>
        <w:pStyle w:val="ListParagraph1"/>
        <w:jc w:val="both"/>
      </w:pPr>
      <w:r>
        <w:t>D) Código</w:t>
      </w:r>
    </w:p>
    <w:p w14:paraId="5ECF937E" w14:textId="439B9F80" w:rsidR="003B53A0" w:rsidRDefault="003B53A0" w:rsidP="00305522">
      <w:pPr>
        <w:pStyle w:val="ListParagraph1"/>
        <w:jc w:val="both"/>
      </w:pPr>
      <w:r>
        <w:t>E) canal.</w:t>
      </w:r>
    </w:p>
    <w:p w14:paraId="5C5A40CF" w14:textId="77777777" w:rsidR="003B53A0" w:rsidRDefault="003B53A0" w:rsidP="003B53A0">
      <w:pPr>
        <w:pStyle w:val="ListParagraph1"/>
        <w:ind w:left="360"/>
        <w:jc w:val="both"/>
      </w:pPr>
      <w:r>
        <w:t>3. En el texto expositivo predomina la función</w:t>
      </w:r>
    </w:p>
    <w:p w14:paraId="0D751E98" w14:textId="77777777" w:rsidR="003B53A0" w:rsidRDefault="003B53A0" w:rsidP="003B53A0">
      <w:pPr>
        <w:pStyle w:val="ListParagraph1"/>
        <w:jc w:val="both"/>
      </w:pPr>
      <w:r>
        <w:t>A) Fática</w:t>
      </w:r>
    </w:p>
    <w:p w14:paraId="61235514" w14:textId="77777777" w:rsidR="003B53A0" w:rsidRDefault="003B53A0" w:rsidP="003B53A0">
      <w:pPr>
        <w:pStyle w:val="ListParagraph1"/>
        <w:jc w:val="both"/>
      </w:pPr>
      <w:r>
        <w:t>B) Metalingüística</w:t>
      </w:r>
    </w:p>
    <w:p w14:paraId="2383D262" w14:textId="77777777" w:rsidR="003B53A0" w:rsidRDefault="003B53A0" w:rsidP="003B53A0">
      <w:pPr>
        <w:pStyle w:val="ListParagraph1"/>
        <w:jc w:val="both"/>
      </w:pPr>
      <w:r>
        <w:t>C) Referencial o representativa</w:t>
      </w:r>
    </w:p>
    <w:p w14:paraId="132AC595" w14:textId="77777777" w:rsidR="003B53A0" w:rsidRDefault="003B53A0" w:rsidP="003B53A0">
      <w:pPr>
        <w:pStyle w:val="ListParagraph1"/>
        <w:jc w:val="both"/>
      </w:pPr>
      <w:r>
        <w:t>D) Situacional</w:t>
      </w:r>
    </w:p>
    <w:p w14:paraId="75C1C1AF" w14:textId="58202BB8" w:rsidR="003B53A0" w:rsidRDefault="003B53A0" w:rsidP="009438ED">
      <w:pPr>
        <w:pStyle w:val="ListParagraph1"/>
        <w:jc w:val="both"/>
      </w:pPr>
      <w:r>
        <w:t>E) Apelativa o conativa</w:t>
      </w:r>
    </w:p>
    <w:p w14:paraId="253056EE" w14:textId="77777777" w:rsidR="003B53A0" w:rsidRDefault="003B53A0" w:rsidP="003B53A0">
      <w:pPr>
        <w:pStyle w:val="ListParagraph1"/>
        <w:jc w:val="both"/>
      </w:pPr>
      <w:r>
        <w:t xml:space="preserve">4. Las frases triviales que emitimos en ocasiones (“hola”, “hace calor hoy”, </w:t>
      </w:r>
      <w:proofErr w:type="spellStart"/>
      <w:r>
        <w:t>etc</w:t>
      </w:r>
      <w:proofErr w:type="spellEnd"/>
      <w:r>
        <w:t xml:space="preserve">) no </w:t>
      </w:r>
      <w:proofErr w:type="gramStart"/>
      <w:r>
        <w:t>tienen  como</w:t>
      </w:r>
      <w:proofErr w:type="gramEnd"/>
      <w:r>
        <w:t xml:space="preserve"> principal finalidad informar, sino facilitar el contacto social para poder introducir, posteriormente, mensajes de más importancia. Estas frases </w:t>
      </w:r>
      <w:proofErr w:type="gramStart"/>
      <w:r>
        <w:t>desempeñan</w:t>
      </w:r>
      <w:proofErr w:type="gramEnd"/>
      <w:r>
        <w:t xml:space="preserve"> por lo tanto, función</w:t>
      </w:r>
    </w:p>
    <w:p w14:paraId="4A83A1C8" w14:textId="77777777" w:rsidR="003B53A0" w:rsidRDefault="003B53A0" w:rsidP="003B53A0">
      <w:pPr>
        <w:pStyle w:val="ListParagraph1"/>
        <w:jc w:val="both"/>
      </w:pPr>
      <w:r>
        <w:t>A) Situacional</w:t>
      </w:r>
    </w:p>
    <w:p w14:paraId="36E24DC6" w14:textId="77777777" w:rsidR="003B53A0" w:rsidRDefault="003B53A0" w:rsidP="003B53A0">
      <w:pPr>
        <w:pStyle w:val="ListParagraph1"/>
        <w:jc w:val="both"/>
      </w:pPr>
      <w:r>
        <w:t>B) Referencial o representativa</w:t>
      </w:r>
    </w:p>
    <w:p w14:paraId="22CE6FC9" w14:textId="77777777" w:rsidR="003B53A0" w:rsidRDefault="003B53A0" w:rsidP="003B53A0">
      <w:pPr>
        <w:pStyle w:val="ListParagraph1"/>
        <w:jc w:val="both"/>
      </w:pPr>
      <w:r>
        <w:t>C) Metalingüística</w:t>
      </w:r>
    </w:p>
    <w:p w14:paraId="64A3371A" w14:textId="77777777" w:rsidR="003B53A0" w:rsidRDefault="003B53A0" w:rsidP="003B53A0">
      <w:pPr>
        <w:pStyle w:val="ListParagraph1"/>
        <w:jc w:val="both"/>
      </w:pPr>
      <w:r>
        <w:t>D) Fática</w:t>
      </w:r>
    </w:p>
    <w:p w14:paraId="6485CC6A" w14:textId="77777777" w:rsidR="003B53A0" w:rsidRDefault="003B53A0" w:rsidP="003B53A0">
      <w:pPr>
        <w:pStyle w:val="ListParagraph1"/>
        <w:jc w:val="both"/>
      </w:pPr>
      <w:r>
        <w:t>E) Emotiva o expresiva</w:t>
      </w:r>
    </w:p>
    <w:p w14:paraId="7BFFF4E4" w14:textId="77777777" w:rsidR="003B53A0" w:rsidRDefault="003B53A0" w:rsidP="003B53A0">
      <w:pPr>
        <w:pStyle w:val="ListParagraph1"/>
        <w:jc w:val="both"/>
      </w:pPr>
    </w:p>
    <w:p w14:paraId="2562CEBC" w14:textId="77777777" w:rsidR="003B53A0" w:rsidRDefault="003B53A0" w:rsidP="003B53A0">
      <w:pPr>
        <w:pStyle w:val="ListParagraph1"/>
        <w:jc w:val="both"/>
      </w:pPr>
      <w:r>
        <w:t>(5)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8"/>
      </w:tblGrid>
      <w:tr w:rsidR="003B53A0" w14:paraId="09233A77" w14:textId="77777777" w:rsidTr="00590219">
        <w:tc>
          <w:tcPr>
            <w:tcW w:w="8334" w:type="dxa"/>
            <w:shd w:val="clear" w:color="auto" w:fill="auto"/>
          </w:tcPr>
          <w:p w14:paraId="5AA1B82B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eastAsia="Calibri"/>
                <w:lang w:eastAsia="es-CL"/>
              </w:rPr>
              <w:t>Sirve esencialmente para verificar si el canal comunicativo funciona, es decir, para establecer, prolongar o interrumpir la comunicación. Se evidencia en expresiones como aló, ¿me escuchas?, hasta luego, entre otras.</w:t>
            </w:r>
          </w:p>
        </w:tc>
      </w:tr>
    </w:tbl>
    <w:p w14:paraId="37B9D776" w14:textId="77777777" w:rsidR="00305522" w:rsidRDefault="00305522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</w:p>
    <w:p w14:paraId="75147EF4" w14:textId="77EC1A4C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¿A qué función del lenguaje corresponde la definición anterior?</w:t>
      </w:r>
    </w:p>
    <w:p w14:paraId="2E574B28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Fática.</w:t>
      </w:r>
    </w:p>
    <w:p w14:paraId="65EB0263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Emotiva.</w:t>
      </w:r>
    </w:p>
    <w:p w14:paraId="03C78D66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Apelativa.</w:t>
      </w:r>
    </w:p>
    <w:p w14:paraId="19883815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Referencial.</w:t>
      </w:r>
    </w:p>
    <w:p w14:paraId="19DC2FAF" w14:textId="77777777" w:rsidR="003B53A0" w:rsidRDefault="003B53A0" w:rsidP="003B53A0">
      <w:pPr>
        <w:pStyle w:val="ListParagraph1"/>
        <w:ind w:left="0"/>
        <w:jc w:val="both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E) Metalingüística.</w:t>
      </w:r>
    </w:p>
    <w:p w14:paraId="7F29C6E1" w14:textId="77777777" w:rsidR="009438ED" w:rsidRDefault="009438ED" w:rsidP="003B53A0">
      <w:pPr>
        <w:pStyle w:val="ListParagraph1"/>
        <w:ind w:left="0"/>
        <w:jc w:val="both"/>
        <w:rPr>
          <w:rFonts w:ascii="GillSans" w:hAnsi="GillSans" w:cs="GillSans"/>
          <w:sz w:val="20"/>
          <w:szCs w:val="20"/>
          <w:lang w:eastAsia="es-CL"/>
        </w:rPr>
      </w:pPr>
    </w:p>
    <w:p w14:paraId="546D535D" w14:textId="77777777" w:rsidR="009438ED" w:rsidRDefault="009438ED" w:rsidP="003B53A0">
      <w:pPr>
        <w:pStyle w:val="ListParagraph1"/>
        <w:ind w:left="0"/>
        <w:jc w:val="both"/>
        <w:rPr>
          <w:rFonts w:ascii="GillSans" w:hAnsi="GillSans" w:cs="GillSans"/>
          <w:sz w:val="20"/>
          <w:szCs w:val="20"/>
          <w:lang w:eastAsia="es-CL"/>
        </w:rPr>
      </w:pPr>
    </w:p>
    <w:p w14:paraId="2EE32E27" w14:textId="00BFAD70" w:rsidR="003B53A0" w:rsidRDefault="003B53A0" w:rsidP="003B53A0">
      <w:pPr>
        <w:pStyle w:val="ListParagraph1"/>
        <w:ind w:left="0"/>
        <w:jc w:val="both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lastRenderedPageBreak/>
        <w:t>(6)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5E0847C7" w14:textId="77777777" w:rsidTr="00590219">
        <w:tc>
          <w:tcPr>
            <w:tcW w:w="8978" w:type="dxa"/>
            <w:shd w:val="clear" w:color="auto" w:fill="auto"/>
          </w:tcPr>
          <w:p w14:paraId="5C6E5546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El drama se manifiesta estilísticamente a través del diálogo, mediante el cual se confiere</w:t>
            </w:r>
          </w:p>
          <w:p w14:paraId="0FCA46BC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eastAsia="Calibri"/>
                <w:lang w:eastAsia="es-CL"/>
              </w:rPr>
              <w:t>empuje dramático, fluidez y rapidez a la acción.</w:t>
            </w:r>
          </w:p>
        </w:tc>
      </w:tr>
    </w:tbl>
    <w:p w14:paraId="7EB680F2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</w:p>
    <w:p w14:paraId="3A7DB415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Considerando la caracterización anterior, ¿qué función del lenguaje se asocia con el</w:t>
      </w:r>
    </w:p>
    <w:p w14:paraId="03726053" w14:textId="77777777" w:rsidR="003B53A0" w:rsidRDefault="003B53A0" w:rsidP="003B53A0">
      <w:pPr>
        <w:pStyle w:val="ListParagraph1"/>
        <w:ind w:left="0"/>
        <w:jc w:val="both"/>
      </w:pPr>
      <w:r>
        <w:rPr>
          <w:rFonts w:ascii="GillSans" w:hAnsi="GillSans" w:cs="GillSans"/>
          <w:sz w:val="20"/>
          <w:szCs w:val="20"/>
          <w:lang w:eastAsia="es-CL"/>
        </w:rPr>
        <w:t>género dramático?</w:t>
      </w:r>
    </w:p>
    <w:p w14:paraId="55E609B2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Fática.</w:t>
      </w:r>
    </w:p>
    <w:p w14:paraId="750EDEAF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Poética.</w:t>
      </w:r>
    </w:p>
    <w:p w14:paraId="5681C46D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Emotiva.</w:t>
      </w:r>
    </w:p>
    <w:p w14:paraId="4B59765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Apelativa.</w:t>
      </w:r>
    </w:p>
    <w:p w14:paraId="4EBC0152" w14:textId="7ACC368F" w:rsidR="003B53A0" w:rsidRDefault="003B53A0" w:rsidP="003B53A0">
      <w:pPr>
        <w:pStyle w:val="ListParagraph1"/>
        <w:ind w:left="0"/>
        <w:jc w:val="both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E) Referencial.</w:t>
      </w:r>
    </w:p>
    <w:p w14:paraId="0DE63A3D" w14:textId="77777777" w:rsidR="003B53A0" w:rsidRDefault="003B53A0" w:rsidP="003B53A0">
      <w:pPr>
        <w:pStyle w:val="ListParagraph1"/>
        <w:ind w:left="0"/>
        <w:jc w:val="both"/>
      </w:pPr>
      <w:r>
        <w:rPr>
          <w:rFonts w:ascii="GillSans" w:hAnsi="GillSans" w:cs="GillSans"/>
          <w:sz w:val="20"/>
          <w:szCs w:val="20"/>
          <w:lang w:eastAsia="es-CL"/>
        </w:rPr>
        <w:t>(7)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4"/>
      </w:tblGrid>
      <w:tr w:rsidR="003B53A0" w14:paraId="0969925B" w14:textId="77777777" w:rsidTr="00590219">
        <w:tc>
          <w:tcPr>
            <w:tcW w:w="8334" w:type="dxa"/>
            <w:shd w:val="clear" w:color="auto" w:fill="auto"/>
          </w:tcPr>
          <w:p w14:paraId="5454EE0E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“(...) Aunque trato de hablarles no me oyen y siguen fajándome una y otra vez;</w:t>
            </w:r>
          </w:p>
          <w:p w14:paraId="593D7C41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creo que es mi voz que no las alcanza; creo que estoy perdiendo la voz y sin ella ya nada</w:t>
            </w:r>
          </w:p>
          <w:p w14:paraId="26D4BC68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puedo hacer para decirles que estoy demasiado apretado por estos trapos(...)”.</w:t>
            </w:r>
          </w:p>
          <w:p w14:paraId="4A4C9FBF" w14:textId="77777777" w:rsidR="003B53A0" w:rsidRPr="00956389" w:rsidRDefault="003B53A0" w:rsidP="00590219">
            <w:pPr>
              <w:pStyle w:val="ListParagraph1"/>
              <w:ind w:left="0"/>
              <w:jc w:val="both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</w:p>
          <w:p w14:paraId="7899448A" w14:textId="77777777" w:rsidR="003B53A0" w:rsidRPr="00956389" w:rsidRDefault="003B53A0" w:rsidP="00590219">
            <w:pPr>
              <w:pStyle w:val="ListParagraph1"/>
              <w:ind w:left="0"/>
              <w:jc w:val="both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José Donoso,</w:t>
            </w:r>
          </w:p>
          <w:p w14:paraId="2AE76063" w14:textId="77777777" w:rsidR="003B53A0" w:rsidRPr="00956389" w:rsidRDefault="003B53A0" w:rsidP="00590219">
            <w:pPr>
              <w:pStyle w:val="ListParagraph1"/>
              <w:ind w:left="0"/>
              <w:jc w:val="both"/>
              <w:rPr>
                <w:rFonts w:eastAsia="Calibri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 xml:space="preserve"> </w:t>
            </w:r>
            <w:r w:rsidRPr="00956389">
              <w:rPr>
                <w:rFonts w:ascii="GillSans-Bold" w:eastAsia="Calibri" w:hAnsi="GillSans-Bold" w:cs="GillSans-Bold"/>
                <w:b/>
                <w:bCs/>
                <w:sz w:val="20"/>
                <w:szCs w:val="20"/>
                <w:lang w:eastAsia="es-CL"/>
              </w:rPr>
              <w:t>El obsceno pájaro de la noche.</w:t>
            </w:r>
          </w:p>
        </w:tc>
      </w:tr>
    </w:tbl>
    <w:p w14:paraId="5A7B326C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 xml:space="preserve"> </w:t>
      </w:r>
    </w:p>
    <w:p w14:paraId="434A4189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7. ¿Qué función del lenguaje predomina en el fragmento?</w:t>
      </w:r>
    </w:p>
    <w:p w14:paraId="12C0F89E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</w:p>
    <w:p w14:paraId="100E82B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Fática.</w:t>
      </w:r>
    </w:p>
    <w:p w14:paraId="17B88A1C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Apelativa.</w:t>
      </w:r>
    </w:p>
    <w:p w14:paraId="1D97046E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Referencial.</w:t>
      </w:r>
    </w:p>
    <w:p w14:paraId="4591A28A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Metalingüística.</w:t>
      </w:r>
    </w:p>
    <w:p w14:paraId="701A991F" w14:textId="0124010A" w:rsidR="003B53A0" w:rsidRDefault="003B53A0" w:rsidP="009438ED">
      <w:pPr>
        <w:pStyle w:val="ListParagraph1"/>
        <w:ind w:left="0"/>
        <w:jc w:val="both"/>
      </w:pPr>
      <w:r>
        <w:rPr>
          <w:rFonts w:ascii="GillSans" w:hAnsi="GillSans" w:cs="GillSans"/>
          <w:sz w:val="20"/>
          <w:szCs w:val="20"/>
          <w:lang w:eastAsia="es-CL"/>
        </w:rPr>
        <w:t>E) Emotiva.</w:t>
      </w:r>
    </w:p>
    <w:p w14:paraId="47712A6E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proofErr w:type="gramStart"/>
      <w:r>
        <w:t>8 .</w:t>
      </w:r>
      <w:proofErr w:type="gramEnd"/>
      <w:r w:rsidRPr="001D47CF">
        <w:rPr>
          <w:rFonts w:ascii="GillSans" w:hAnsi="GillSans" w:cs="GillSans"/>
          <w:sz w:val="20"/>
          <w:szCs w:val="20"/>
          <w:lang w:eastAsia="es-CL"/>
        </w:rPr>
        <w:t xml:space="preserve"> </w:t>
      </w:r>
      <w:r>
        <w:rPr>
          <w:rFonts w:ascii="GillSans" w:hAnsi="GillSans" w:cs="GillSans"/>
          <w:sz w:val="20"/>
          <w:szCs w:val="20"/>
          <w:lang w:eastAsia="es-CL"/>
        </w:rPr>
        <w:t>En el fragmento anterior, el mensaje que entrega el emisor</w:t>
      </w:r>
    </w:p>
    <w:p w14:paraId="5B7594A7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</w:p>
    <w:p w14:paraId="48D4AA93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insta a sus receptores a realizar una acción.</w:t>
      </w:r>
    </w:p>
    <w:p w14:paraId="21A0B66D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facilita establecer la comunicación.</w:t>
      </w:r>
    </w:p>
    <w:p w14:paraId="2D833217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expresa sensaciones y emociones.</w:t>
      </w:r>
    </w:p>
    <w:p w14:paraId="1D25629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presenta una reflexión sobre el uso del lenguaje.</w:t>
      </w:r>
    </w:p>
    <w:p w14:paraId="3E430FB8" w14:textId="77777777" w:rsidR="003B53A0" w:rsidRDefault="003B53A0" w:rsidP="003B53A0">
      <w:pPr>
        <w:pStyle w:val="ListParagraph1"/>
        <w:ind w:left="0"/>
        <w:jc w:val="both"/>
      </w:pPr>
      <w:r>
        <w:rPr>
          <w:rFonts w:ascii="GillSans" w:hAnsi="GillSans" w:cs="GillSans"/>
          <w:sz w:val="20"/>
          <w:szCs w:val="20"/>
          <w:lang w:eastAsia="es-CL"/>
        </w:rPr>
        <w:t>E) está centrado en la transmisión del mismo.</w:t>
      </w:r>
    </w:p>
    <w:p w14:paraId="2DBEE4C8" w14:textId="77777777" w:rsidR="003B53A0" w:rsidRDefault="003B53A0" w:rsidP="003B53A0">
      <w:pPr>
        <w:pStyle w:val="ListParagraph1"/>
        <w:ind w:left="0"/>
        <w:jc w:val="both"/>
      </w:pPr>
    </w:p>
    <w:p w14:paraId="3D418AA9" w14:textId="6D488156" w:rsidR="003B53A0" w:rsidRDefault="003B53A0" w:rsidP="00F1153C">
      <w:pPr>
        <w:pStyle w:val="ListParagraph1"/>
        <w:ind w:left="0"/>
        <w:jc w:val="both"/>
      </w:pPr>
      <w:r>
        <w:t xml:space="preserve"> 9. Cuando un mensaje nos informa del estado de ánimo del emisor o nos descubre rasgos de su personalidad, decimos que el mensaje cumple una función</w:t>
      </w:r>
    </w:p>
    <w:p w14:paraId="0C39243B" w14:textId="77777777" w:rsidR="00305522" w:rsidRDefault="00305522" w:rsidP="003B53A0">
      <w:pPr>
        <w:pStyle w:val="ListParagraph1"/>
        <w:ind w:left="0"/>
        <w:jc w:val="both"/>
      </w:pPr>
    </w:p>
    <w:p w14:paraId="167153A8" w14:textId="7BC33E47" w:rsidR="003B53A0" w:rsidRDefault="003B53A0" w:rsidP="003B53A0">
      <w:pPr>
        <w:pStyle w:val="ListParagraph1"/>
        <w:ind w:left="0"/>
        <w:jc w:val="both"/>
      </w:pPr>
      <w:r>
        <w:t>A) Apelativa o conativa</w:t>
      </w:r>
    </w:p>
    <w:p w14:paraId="14A31AD7" w14:textId="77777777" w:rsidR="003B53A0" w:rsidRDefault="003B53A0" w:rsidP="003B53A0">
      <w:pPr>
        <w:pStyle w:val="ListParagraph1"/>
        <w:ind w:left="0"/>
        <w:jc w:val="both"/>
      </w:pPr>
      <w:r>
        <w:t>B) Emotiva o expresiva</w:t>
      </w:r>
    </w:p>
    <w:p w14:paraId="50497688" w14:textId="77777777" w:rsidR="003B53A0" w:rsidRDefault="003B53A0" w:rsidP="003B53A0">
      <w:pPr>
        <w:pStyle w:val="ListParagraph1"/>
        <w:ind w:left="0"/>
        <w:jc w:val="both"/>
      </w:pPr>
      <w:r>
        <w:t xml:space="preserve">C) Fática </w:t>
      </w:r>
    </w:p>
    <w:p w14:paraId="2D5523BD" w14:textId="77777777" w:rsidR="003B53A0" w:rsidRDefault="003B53A0" w:rsidP="003B53A0">
      <w:pPr>
        <w:pStyle w:val="ListParagraph1"/>
        <w:ind w:left="0"/>
        <w:jc w:val="both"/>
      </w:pPr>
      <w:r>
        <w:t>D) Poética</w:t>
      </w:r>
    </w:p>
    <w:p w14:paraId="3648C574" w14:textId="77777777" w:rsidR="003B53A0" w:rsidRDefault="003B53A0" w:rsidP="003B53A0">
      <w:pPr>
        <w:pStyle w:val="ListParagraph1"/>
        <w:ind w:left="0"/>
        <w:jc w:val="both"/>
      </w:pPr>
      <w:r>
        <w:t>E) Situacional</w:t>
      </w:r>
    </w:p>
    <w:p w14:paraId="7FD1E2FE" w14:textId="77777777" w:rsidR="003B53A0" w:rsidRDefault="003B53A0" w:rsidP="0018419B">
      <w:pPr>
        <w:pStyle w:val="ListParagraph1"/>
        <w:ind w:left="0"/>
        <w:jc w:val="both"/>
      </w:pPr>
    </w:p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796D593F" w14:textId="77777777" w:rsidTr="00590219">
        <w:tc>
          <w:tcPr>
            <w:tcW w:w="9059" w:type="dxa"/>
            <w:shd w:val="clear" w:color="auto" w:fill="auto"/>
          </w:tcPr>
          <w:p w14:paraId="31FE1FB0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lastRenderedPageBreak/>
              <w:t>Avisador: (Con la gorra en la mano) Dispense, señor director...</w:t>
            </w:r>
          </w:p>
          <w:p w14:paraId="7D126EB0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Director: (Rápido, descompuesto) ¿Qué ocurre ahora?</w:t>
            </w:r>
          </w:p>
          <w:p w14:paraId="472D4847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Avisador: (Tímido) Unos señores preguntan por usted (el director y los</w:t>
            </w:r>
          </w:p>
          <w:p w14:paraId="2F3AACD4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actores se vuelven para mirar).</w:t>
            </w:r>
          </w:p>
          <w:p w14:paraId="7904FD1B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Director: (Furioso) ¡Estoy ensayando, y usted sabe que durante el ensayo</w:t>
            </w:r>
          </w:p>
          <w:p w14:paraId="4F6EE892" w14:textId="77777777" w:rsidR="003B53A0" w:rsidRPr="00956389" w:rsidRDefault="003B53A0" w:rsidP="00590219">
            <w:pPr>
              <w:autoSpaceDE w:val="0"/>
              <w:autoSpaceDN w:val="0"/>
              <w:adjustRightInd w:val="0"/>
              <w:spacing w:after="0" w:line="240" w:lineRule="auto"/>
              <w:rPr>
                <w:rFonts w:ascii="GillSans" w:eastAsia="Calibri" w:hAnsi="GillSans" w:cs="GillSans"/>
                <w:sz w:val="20"/>
                <w:szCs w:val="20"/>
                <w:lang w:eastAsia="es-CL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no recibo a nadie! (volviéndose hacia los Personajes) ¿Quiénes</w:t>
            </w:r>
          </w:p>
          <w:p w14:paraId="6CDD1B4D" w14:textId="77777777" w:rsidR="003B53A0" w:rsidRPr="00956389" w:rsidRDefault="003B53A0" w:rsidP="00590219">
            <w:pPr>
              <w:pStyle w:val="ListParagraph1"/>
              <w:ind w:left="0"/>
              <w:jc w:val="both"/>
              <w:rPr>
                <w:rFonts w:eastAsia="Calibri"/>
              </w:rPr>
            </w:pPr>
            <w:r w:rsidRPr="00956389">
              <w:rPr>
                <w:rFonts w:ascii="GillSans" w:eastAsia="Calibri" w:hAnsi="GillSans" w:cs="GillSans"/>
                <w:sz w:val="20"/>
                <w:szCs w:val="20"/>
                <w:lang w:eastAsia="es-CL"/>
              </w:rPr>
              <w:t>son esos señores? ¿Qué buscan?</w:t>
            </w:r>
          </w:p>
        </w:tc>
      </w:tr>
    </w:tbl>
    <w:p w14:paraId="3F5F342C" w14:textId="53DD5667" w:rsidR="003B53A0" w:rsidRPr="00F1153C" w:rsidRDefault="003B53A0" w:rsidP="00F1153C">
      <w:pPr>
        <w:pStyle w:val="ListParagraph1"/>
        <w:ind w:left="0"/>
        <w:jc w:val="both"/>
      </w:pPr>
      <w:r>
        <w:t>(10)</w:t>
      </w:r>
    </w:p>
    <w:p w14:paraId="426151A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10)</w:t>
      </w:r>
      <w:r w:rsidRPr="00FF068C">
        <w:rPr>
          <w:rFonts w:ascii="GillSans" w:hAnsi="GillSans" w:cs="GillSans"/>
          <w:sz w:val="20"/>
          <w:szCs w:val="20"/>
          <w:lang w:eastAsia="es-CL"/>
        </w:rPr>
        <w:t xml:space="preserve"> </w:t>
      </w:r>
      <w:r>
        <w:rPr>
          <w:rFonts w:ascii="GillSans" w:hAnsi="GillSans" w:cs="GillSans"/>
          <w:sz w:val="20"/>
          <w:szCs w:val="20"/>
          <w:lang w:eastAsia="es-CL"/>
        </w:rPr>
        <w:t>¿Qué función del lenguaje predomina en las descripciones señaladas en los paréntesis?</w:t>
      </w:r>
    </w:p>
    <w:p w14:paraId="2A855891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A) Emotiva.</w:t>
      </w:r>
    </w:p>
    <w:p w14:paraId="58A38CAA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B) Referencial.</w:t>
      </w:r>
    </w:p>
    <w:p w14:paraId="1558355F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C) Fática.</w:t>
      </w:r>
    </w:p>
    <w:p w14:paraId="7404284B" w14:textId="77777777" w:rsidR="003B53A0" w:rsidRDefault="003B53A0" w:rsidP="003B53A0">
      <w:pPr>
        <w:autoSpaceDE w:val="0"/>
        <w:autoSpaceDN w:val="0"/>
        <w:adjustRightInd w:val="0"/>
        <w:spacing w:after="0" w:line="240" w:lineRule="auto"/>
        <w:rPr>
          <w:rFonts w:ascii="GillSans" w:hAnsi="GillSans" w:cs="GillSans"/>
          <w:sz w:val="20"/>
          <w:szCs w:val="20"/>
          <w:lang w:eastAsia="es-CL"/>
        </w:rPr>
      </w:pPr>
      <w:r>
        <w:rPr>
          <w:rFonts w:ascii="GillSans" w:hAnsi="GillSans" w:cs="GillSans"/>
          <w:sz w:val="20"/>
          <w:szCs w:val="20"/>
          <w:lang w:eastAsia="es-CL"/>
        </w:rPr>
        <w:t>D) Metalingüística</w:t>
      </w:r>
    </w:p>
    <w:p w14:paraId="5E8ABA95" w14:textId="77777777" w:rsidR="003B53A0" w:rsidRDefault="003B53A0" w:rsidP="003B53A0">
      <w:pPr>
        <w:jc w:val="both"/>
      </w:pPr>
      <w:r>
        <w:rPr>
          <w:rFonts w:ascii="GillSans" w:hAnsi="GillSans" w:cs="GillSans"/>
          <w:sz w:val="20"/>
          <w:szCs w:val="20"/>
          <w:lang w:eastAsia="es-CL"/>
        </w:rPr>
        <w:t>E) Poética.</w:t>
      </w:r>
    </w:p>
    <w:p w14:paraId="0B24D15B" w14:textId="77777777" w:rsidR="003B53A0" w:rsidRDefault="003B53A0" w:rsidP="003B53A0">
      <w:pPr>
        <w:jc w:val="both"/>
      </w:pPr>
      <w:r>
        <w:t>(11)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3F54FDC6" w14:textId="77777777" w:rsidTr="00590219">
        <w:tc>
          <w:tcPr>
            <w:tcW w:w="9059" w:type="dxa"/>
            <w:shd w:val="clear" w:color="auto" w:fill="auto"/>
          </w:tcPr>
          <w:p w14:paraId="1E8040C4" w14:textId="77777777" w:rsidR="003B53A0" w:rsidRPr="00956389" w:rsidRDefault="003B53A0" w:rsidP="00590219">
            <w:pPr>
              <w:jc w:val="both"/>
              <w:rPr>
                <w:rFonts w:eastAsia="Calibri"/>
              </w:rPr>
            </w:pPr>
            <w:r w:rsidRPr="00956389">
              <w:rPr>
                <w:rFonts w:eastAsia="Calibri"/>
              </w:rPr>
              <w:t xml:space="preserve">“Este es el planeta </w:t>
            </w:r>
            <w:proofErr w:type="spellStart"/>
            <w:r w:rsidRPr="00956389">
              <w:rPr>
                <w:rFonts w:eastAsia="Calibri"/>
              </w:rPr>
              <w:t>Tyrr</w:t>
            </w:r>
            <w:proofErr w:type="spellEnd"/>
            <w:r w:rsidRPr="00956389">
              <w:rPr>
                <w:rFonts w:eastAsia="Calibri"/>
              </w:rPr>
              <w:t xml:space="preserve"> – dijo la mujer -, si quieren llamarlo por su verdadero nombre. </w:t>
            </w:r>
          </w:p>
          <w:p w14:paraId="3941553A" w14:textId="77777777" w:rsidR="003B53A0" w:rsidRPr="00956389" w:rsidRDefault="003B53A0" w:rsidP="00590219">
            <w:pPr>
              <w:jc w:val="both"/>
              <w:rPr>
                <w:rFonts w:eastAsia="Calibri"/>
              </w:rPr>
            </w:pPr>
            <w:r w:rsidRPr="00956389">
              <w:rPr>
                <w:rFonts w:eastAsia="Calibri"/>
              </w:rPr>
              <w:t xml:space="preserve">- </w:t>
            </w:r>
            <w:proofErr w:type="spellStart"/>
            <w:r w:rsidRPr="00956389">
              <w:rPr>
                <w:rFonts w:eastAsia="Calibri"/>
              </w:rPr>
              <w:t>Tyrr</w:t>
            </w:r>
            <w:proofErr w:type="spellEnd"/>
            <w:r w:rsidRPr="00956389">
              <w:rPr>
                <w:rFonts w:eastAsia="Calibri"/>
              </w:rPr>
              <w:t xml:space="preserve">, </w:t>
            </w:r>
            <w:proofErr w:type="spellStart"/>
            <w:r w:rsidRPr="00956389">
              <w:rPr>
                <w:rFonts w:eastAsia="Calibri"/>
              </w:rPr>
              <w:t>Tyrr</w:t>
            </w:r>
            <w:proofErr w:type="spellEnd"/>
            <w:r w:rsidRPr="00956389">
              <w:rPr>
                <w:rFonts w:eastAsia="Calibri"/>
              </w:rPr>
              <w:t xml:space="preserve">. – El capitán </w:t>
            </w:r>
            <w:proofErr w:type="spellStart"/>
            <w:r w:rsidRPr="00956389">
              <w:rPr>
                <w:rFonts w:eastAsia="Calibri"/>
              </w:rPr>
              <w:t>rió</w:t>
            </w:r>
            <w:proofErr w:type="spellEnd"/>
            <w:r w:rsidRPr="00956389">
              <w:rPr>
                <w:rFonts w:eastAsia="Calibri"/>
              </w:rPr>
              <w:t xml:space="preserve"> a carcajadas. - ¡Qué nombre tan lindo! Pero, oiga buena mujer, ¿cómo habla usted un inglés tan perfecto?”</w:t>
            </w:r>
          </w:p>
          <w:p w14:paraId="1A6F6A7D" w14:textId="77777777" w:rsidR="003B53A0" w:rsidRPr="00956389" w:rsidRDefault="003B53A0" w:rsidP="00590219">
            <w:pPr>
              <w:jc w:val="both"/>
              <w:rPr>
                <w:rFonts w:eastAsia="Calibri"/>
              </w:rPr>
            </w:pPr>
            <w:r w:rsidRPr="00956389">
              <w:rPr>
                <w:rFonts w:eastAsia="Calibri"/>
              </w:rPr>
              <w:t xml:space="preserve">                                                                                  </w:t>
            </w:r>
            <w:r w:rsidRPr="00956389">
              <w:rPr>
                <w:rFonts w:eastAsia="Calibri"/>
                <w:i/>
              </w:rPr>
              <w:t>Crónica Marcianas</w:t>
            </w:r>
            <w:r w:rsidRPr="00956389">
              <w:rPr>
                <w:rFonts w:eastAsia="Calibri"/>
              </w:rPr>
              <w:t>, Ray Bradbury</w:t>
            </w:r>
          </w:p>
        </w:tc>
      </w:tr>
    </w:tbl>
    <w:p w14:paraId="3A986FE5" w14:textId="77777777" w:rsidR="003B53A0" w:rsidRDefault="003B53A0" w:rsidP="0093066C">
      <w:pPr>
        <w:pStyle w:val="Sinespaciado"/>
      </w:pPr>
      <w:r>
        <w:t>11. En el texto leído se presentan las funciones</w:t>
      </w:r>
    </w:p>
    <w:p w14:paraId="05096B4D" w14:textId="77777777" w:rsidR="003B53A0" w:rsidRDefault="003B53A0" w:rsidP="0093066C">
      <w:pPr>
        <w:pStyle w:val="Sinespaciado"/>
      </w:pPr>
      <w:r>
        <w:t>A) Referencial, metalingüística, emotiva, apelativa.</w:t>
      </w:r>
    </w:p>
    <w:p w14:paraId="55662AE9" w14:textId="77777777" w:rsidR="003B53A0" w:rsidRDefault="003B53A0" w:rsidP="0093066C">
      <w:pPr>
        <w:pStyle w:val="Sinespaciado"/>
      </w:pPr>
      <w:r>
        <w:t>B) emotiva, metalingüística, poética y apelativa.</w:t>
      </w:r>
    </w:p>
    <w:p w14:paraId="4B89007D" w14:textId="77777777" w:rsidR="003B53A0" w:rsidRDefault="003B53A0" w:rsidP="0093066C">
      <w:pPr>
        <w:pStyle w:val="Sinespaciado"/>
      </w:pPr>
      <w:r>
        <w:t>C) Referencial, apelativa, situacional, fática.</w:t>
      </w:r>
    </w:p>
    <w:p w14:paraId="61E49F10" w14:textId="77777777" w:rsidR="003B53A0" w:rsidRDefault="003B53A0" w:rsidP="0093066C">
      <w:pPr>
        <w:pStyle w:val="Sinespaciado"/>
      </w:pPr>
      <w:r>
        <w:t>D) Situacional, referencial, fática, emotiva.</w:t>
      </w:r>
    </w:p>
    <w:p w14:paraId="1AB718FC" w14:textId="77777777" w:rsidR="003B53A0" w:rsidRDefault="003B53A0" w:rsidP="0093066C">
      <w:pPr>
        <w:pStyle w:val="Sinespaciado"/>
      </w:pPr>
      <w:r>
        <w:t>E) referencial, poética, emotiva y apelativa.</w:t>
      </w:r>
    </w:p>
    <w:p w14:paraId="7D462BCC" w14:textId="77777777" w:rsidR="003B53A0" w:rsidRDefault="003B53A0" w:rsidP="0093066C">
      <w:pPr>
        <w:pStyle w:val="Sinespaciado"/>
      </w:pPr>
      <w:r>
        <w:t>(12)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196C3DDF" w14:textId="77777777" w:rsidTr="00590219">
        <w:tc>
          <w:tcPr>
            <w:tcW w:w="9059" w:type="dxa"/>
            <w:shd w:val="clear" w:color="auto" w:fill="auto"/>
          </w:tcPr>
          <w:p w14:paraId="080B306B" w14:textId="77777777" w:rsidR="003B53A0" w:rsidRPr="00956389" w:rsidRDefault="003B53A0" w:rsidP="0093066C">
            <w:pPr>
              <w:pStyle w:val="Sinespaciado"/>
              <w:rPr>
                <w:rFonts w:eastAsia="Calibri"/>
              </w:rPr>
            </w:pPr>
            <w:r w:rsidRPr="00956389">
              <w:rPr>
                <w:rFonts w:eastAsia="Calibri"/>
              </w:rPr>
              <w:t xml:space="preserve">“Es la información que corresponde al conjunto de conocimientos nuevos que llegan al receptor, de manera que si un mensaje no le comunica novedades, podemos afirmar que carece de información, aunque </w:t>
            </w:r>
            <w:proofErr w:type="gramStart"/>
            <w:r w:rsidRPr="00956389">
              <w:rPr>
                <w:rFonts w:eastAsia="Calibri"/>
              </w:rPr>
              <w:t>sea  significativo</w:t>
            </w:r>
            <w:proofErr w:type="gramEnd"/>
            <w:r w:rsidRPr="00956389">
              <w:rPr>
                <w:rFonts w:eastAsia="Calibri"/>
              </w:rPr>
              <w:t xml:space="preserve">. Por ejemplo, si estoy paseando por la calle con un amigo y le digo “Está lloviendo”, resulta evidente que mis palabras no aportan ninguna información puesto que el receptor está conmigo y </w:t>
            </w:r>
            <w:proofErr w:type="gramStart"/>
            <w:r w:rsidRPr="00956389">
              <w:rPr>
                <w:rFonts w:eastAsia="Calibri"/>
              </w:rPr>
              <w:t>ve  perfectamente</w:t>
            </w:r>
            <w:proofErr w:type="gramEnd"/>
            <w:r w:rsidRPr="00956389">
              <w:rPr>
                <w:rFonts w:eastAsia="Calibri"/>
              </w:rPr>
              <w:t xml:space="preserve"> que está lloviendo”</w:t>
            </w:r>
          </w:p>
          <w:p w14:paraId="304D1D5D" w14:textId="77777777" w:rsidR="003B53A0" w:rsidRPr="00956389" w:rsidRDefault="003B53A0" w:rsidP="0093066C">
            <w:pPr>
              <w:pStyle w:val="Sinespaciado"/>
              <w:rPr>
                <w:rFonts w:eastAsia="Calibri"/>
              </w:rPr>
            </w:pPr>
          </w:p>
        </w:tc>
      </w:tr>
    </w:tbl>
    <w:p w14:paraId="688E599E" w14:textId="77777777" w:rsidR="003B53A0" w:rsidRDefault="003B53A0" w:rsidP="0093066C">
      <w:pPr>
        <w:pStyle w:val="Sinespaciado"/>
      </w:pPr>
    </w:p>
    <w:p w14:paraId="3810F8C9" w14:textId="77777777" w:rsidR="003B53A0" w:rsidRDefault="003B53A0" w:rsidP="0093066C">
      <w:pPr>
        <w:pStyle w:val="Sinespaciado"/>
      </w:pPr>
      <w:r>
        <w:t>12. Tomando en cuenta la intención comunicativa del emisor y el contexto situacional en que se enuncia la frase “está lloviendo”, se puede inferir que esta cumple función.</w:t>
      </w:r>
    </w:p>
    <w:p w14:paraId="7E25108E" w14:textId="77777777" w:rsidR="003B53A0" w:rsidRDefault="003B53A0" w:rsidP="0093066C">
      <w:pPr>
        <w:pStyle w:val="Sinespaciado"/>
      </w:pPr>
      <w:r>
        <w:t>A) Fática.</w:t>
      </w:r>
    </w:p>
    <w:p w14:paraId="6EF91A1C" w14:textId="77777777" w:rsidR="003B53A0" w:rsidRDefault="003B53A0" w:rsidP="0093066C">
      <w:pPr>
        <w:pStyle w:val="Sinespaciado"/>
      </w:pPr>
      <w:r>
        <w:t>B) Emotiva</w:t>
      </w:r>
    </w:p>
    <w:p w14:paraId="656B8E32" w14:textId="77777777" w:rsidR="003B53A0" w:rsidRDefault="003B53A0" w:rsidP="0093066C">
      <w:pPr>
        <w:pStyle w:val="Sinespaciado"/>
      </w:pPr>
      <w:r>
        <w:t>C) Poética</w:t>
      </w:r>
    </w:p>
    <w:p w14:paraId="6A3AEEE6" w14:textId="77777777" w:rsidR="003B53A0" w:rsidRDefault="003B53A0" w:rsidP="0093066C">
      <w:pPr>
        <w:pStyle w:val="Sinespaciado"/>
      </w:pPr>
      <w:r>
        <w:t>D) Referencial</w:t>
      </w:r>
    </w:p>
    <w:p w14:paraId="71EBEC7B" w14:textId="49EAB822" w:rsidR="003B53A0" w:rsidRDefault="003B53A0" w:rsidP="0093066C">
      <w:pPr>
        <w:pStyle w:val="Sinespaciado"/>
      </w:pPr>
      <w:r>
        <w:t>E) Apelativa.</w:t>
      </w:r>
    </w:p>
    <w:p w14:paraId="4CA6DA4D" w14:textId="77777777" w:rsidR="00F1153C" w:rsidRDefault="00F1153C" w:rsidP="0093066C">
      <w:pPr>
        <w:pStyle w:val="Sinespaciado"/>
      </w:pPr>
    </w:p>
    <w:p w14:paraId="4306FCC5" w14:textId="77777777" w:rsidR="009438ED" w:rsidRDefault="009438ED" w:rsidP="0093066C">
      <w:pPr>
        <w:pStyle w:val="Sinespaciado"/>
      </w:pPr>
    </w:p>
    <w:p w14:paraId="02DC1F5A" w14:textId="5D488AF0" w:rsidR="003B53A0" w:rsidRDefault="003B53A0" w:rsidP="0093066C">
      <w:pPr>
        <w:pStyle w:val="Sinespaciado"/>
      </w:pPr>
      <w:r>
        <w:lastRenderedPageBreak/>
        <w:t>13. ¿En cuál de los siguientes enunciados predomina la función poética?</w:t>
      </w:r>
    </w:p>
    <w:p w14:paraId="51AB6C21" w14:textId="77777777" w:rsidR="003B53A0" w:rsidRDefault="003B53A0" w:rsidP="0093066C">
      <w:pPr>
        <w:pStyle w:val="Sinespaciado"/>
      </w:pPr>
      <w:r>
        <w:t>A) ¿Aló? Buenas tardes, llamo por el anuncio.</w:t>
      </w:r>
    </w:p>
    <w:p w14:paraId="385FFCD1" w14:textId="77777777" w:rsidR="003B53A0" w:rsidRDefault="003B53A0" w:rsidP="0093066C">
      <w:pPr>
        <w:pStyle w:val="Sinespaciado"/>
      </w:pPr>
      <w:r>
        <w:t>B) Aún no he tenido la suerte de conocer a la mujer de mis sueños.</w:t>
      </w:r>
    </w:p>
    <w:p w14:paraId="5572ABB3" w14:textId="77777777" w:rsidR="003B53A0" w:rsidRDefault="003B53A0" w:rsidP="0093066C">
      <w:pPr>
        <w:pStyle w:val="Sinespaciado"/>
      </w:pPr>
      <w:r>
        <w:t>C) ¡Cuidado! Pintura fresca</w:t>
      </w:r>
    </w:p>
    <w:p w14:paraId="2B31E0B3" w14:textId="77777777" w:rsidR="003B53A0" w:rsidRDefault="003B53A0" w:rsidP="0093066C">
      <w:pPr>
        <w:pStyle w:val="Sinespaciado"/>
      </w:pPr>
      <w:r>
        <w:t>D) ¿Con qué pinta el pintor? Con pinturas Tricolor.</w:t>
      </w:r>
    </w:p>
    <w:p w14:paraId="3385F15E" w14:textId="77777777" w:rsidR="003B53A0" w:rsidRDefault="003B53A0" w:rsidP="0093066C">
      <w:pPr>
        <w:pStyle w:val="Sinespaciado"/>
      </w:pPr>
      <w:r>
        <w:t>E) No siempre escucho cuando me hablan.</w:t>
      </w:r>
    </w:p>
    <w:p w14:paraId="348981C9" w14:textId="77777777" w:rsidR="003B53A0" w:rsidRDefault="003B53A0" w:rsidP="0093066C">
      <w:pPr>
        <w:pStyle w:val="Sinespaciado"/>
      </w:pPr>
      <w:r>
        <w:t xml:space="preserve">     (14)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3B53A0" w14:paraId="7A1D6184" w14:textId="77777777" w:rsidTr="00590219">
        <w:tc>
          <w:tcPr>
            <w:tcW w:w="9059" w:type="dxa"/>
            <w:shd w:val="clear" w:color="auto" w:fill="auto"/>
          </w:tcPr>
          <w:p w14:paraId="1A44BF4F" w14:textId="77777777" w:rsidR="003B53A0" w:rsidRPr="00956389" w:rsidRDefault="003B53A0" w:rsidP="0093066C">
            <w:pPr>
              <w:pStyle w:val="Sinespaciado"/>
              <w:rPr>
                <w:rFonts w:eastAsia="Calibri"/>
              </w:rPr>
            </w:pPr>
            <w:r w:rsidRPr="00956389">
              <w:rPr>
                <w:rFonts w:eastAsia="Calibri"/>
              </w:rPr>
              <w:t xml:space="preserve">  “Jubilemos la ortografía, terror del ser humano desde la cuna: enterremos las </w:t>
            </w:r>
            <w:r w:rsidRPr="00956389">
              <w:rPr>
                <w:rFonts w:eastAsia="Calibri"/>
                <w:i/>
              </w:rPr>
              <w:t>haches</w:t>
            </w:r>
            <w:r w:rsidRPr="00956389">
              <w:rPr>
                <w:rFonts w:eastAsia="Calibri"/>
              </w:rPr>
              <w:t xml:space="preserve"> rupestres, firmemos un tratado de límites entre la </w:t>
            </w:r>
            <w:r w:rsidRPr="00956389">
              <w:rPr>
                <w:rFonts w:eastAsia="Calibri"/>
                <w:i/>
              </w:rPr>
              <w:t>ge y jota</w:t>
            </w:r>
            <w:r w:rsidRPr="00956389">
              <w:rPr>
                <w:rFonts w:eastAsia="Calibri"/>
              </w:rPr>
              <w:t xml:space="preserve">, y pongamos más uso de razón en los acentos escritos, que al fin y al cabo nadie ha de </w:t>
            </w:r>
            <w:proofErr w:type="gramStart"/>
            <w:r w:rsidRPr="00956389">
              <w:rPr>
                <w:rFonts w:eastAsia="Calibri"/>
              </w:rPr>
              <w:t xml:space="preserve">leer </w:t>
            </w:r>
            <w:r w:rsidRPr="00956389">
              <w:rPr>
                <w:rFonts w:eastAsia="Calibri"/>
                <w:i/>
              </w:rPr>
              <w:t xml:space="preserve"> lágrima</w:t>
            </w:r>
            <w:proofErr w:type="gramEnd"/>
            <w:r w:rsidRPr="00956389">
              <w:rPr>
                <w:rFonts w:eastAsia="Calibri"/>
              </w:rPr>
              <w:t xml:space="preserve"> donde </w:t>
            </w:r>
            <w:r w:rsidRPr="00956389">
              <w:rPr>
                <w:rFonts w:eastAsia="Calibri"/>
                <w:i/>
              </w:rPr>
              <w:t>lagrima</w:t>
            </w:r>
            <w:r w:rsidRPr="00956389">
              <w:rPr>
                <w:rFonts w:eastAsia="Calibri"/>
              </w:rPr>
              <w:t xml:space="preserve"> ni confundirá </w:t>
            </w:r>
            <w:r w:rsidRPr="00956389">
              <w:rPr>
                <w:rFonts w:eastAsia="Calibri"/>
                <w:i/>
              </w:rPr>
              <w:t>revólver</w:t>
            </w:r>
            <w:r w:rsidRPr="00956389">
              <w:rPr>
                <w:rFonts w:eastAsia="Calibri"/>
              </w:rPr>
              <w:t xml:space="preserve"> con </w:t>
            </w:r>
            <w:r w:rsidRPr="00956389">
              <w:rPr>
                <w:rFonts w:eastAsia="Calibri"/>
                <w:i/>
              </w:rPr>
              <w:t>revolver</w:t>
            </w:r>
            <w:r w:rsidRPr="00956389">
              <w:rPr>
                <w:rFonts w:eastAsia="Calibri"/>
              </w:rPr>
              <w:t>. ¿</w:t>
            </w:r>
            <w:proofErr w:type="gramStart"/>
            <w:r w:rsidRPr="00956389">
              <w:rPr>
                <w:rFonts w:eastAsia="Calibri"/>
              </w:rPr>
              <w:t>Y  qué</w:t>
            </w:r>
            <w:proofErr w:type="gramEnd"/>
            <w:r w:rsidRPr="00956389">
              <w:rPr>
                <w:rFonts w:eastAsia="Calibri"/>
              </w:rPr>
              <w:t xml:space="preserve"> de nuestra </w:t>
            </w:r>
            <w:r w:rsidRPr="00956389">
              <w:rPr>
                <w:rFonts w:eastAsia="Calibri"/>
                <w:i/>
              </w:rPr>
              <w:t>be</w:t>
            </w:r>
            <w:r w:rsidRPr="00956389">
              <w:rPr>
                <w:rFonts w:eastAsia="Calibri"/>
              </w:rPr>
              <w:t xml:space="preserve"> de</w:t>
            </w:r>
            <w:r w:rsidRPr="00956389">
              <w:rPr>
                <w:rFonts w:eastAsia="Calibri"/>
                <w:i/>
              </w:rPr>
              <w:t xml:space="preserve"> burro</w:t>
            </w:r>
            <w:r w:rsidRPr="00956389">
              <w:rPr>
                <w:rFonts w:eastAsia="Calibri"/>
              </w:rPr>
              <w:t xml:space="preserve"> y nuestra ve de</w:t>
            </w:r>
            <w:r w:rsidRPr="00956389">
              <w:rPr>
                <w:rFonts w:eastAsia="Calibri"/>
                <w:i/>
              </w:rPr>
              <w:t xml:space="preserve"> vaca</w:t>
            </w:r>
            <w:r w:rsidRPr="00956389">
              <w:rPr>
                <w:rFonts w:eastAsia="Calibri"/>
              </w:rPr>
              <w:t>, que los abuelos españoles nos trajeron como si fueran dos y siempre sobre una?”</w:t>
            </w:r>
          </w:p>
          <w:p w14:paraId="5A6BF185" w14:textId="77777777" w:rsidR="003B53A0" w:rsidRPr="00956389" w:rsidRDefault="003B53A0" w:rsidP="0093066C">
            <w:pPr>
              <w:pStyle w:val="Sinespaciado"/>
              <w:rPr>
                <w:rFonts w:eastAsia="Calibri"/>
              </w:rPr>
            </w:pPr>
            <w:r w:rsidRPr="00956389">
              <w:rPr>
                <w:rFonts w:eastAsia="Calibri"/>
                <w:i/>
              </w:rPr>
              <w:t xml:space="preserve">                                                                                                 Discurso de Zacatecas</w:t>
            </w:r>
            <w:r w:rsidRPr="00956389">
              <w:rPr>
                <w:rFonts w:eastAsia="Calibri"/>
              </w:rPr>
              <w:t>. G García Márquez</w:t>
            </w:r>
          </w:p>
        </w:tc>
      </w:tr>
    </w:tbl>
    <w:p w14:paraId="5432FBDD" w14:textId="77777777" w:rsidR="003B53A0" w:rsidRDefault="003B53A0" w:rsidP="0093066C">
      <w:pPr>
        <w:pStyle w:val="Sinespaciado"/>
      </w:pPr>
      <w:r>
        <w:t>14. La función del lenguaje predominante en el texto precedente es</w:t>
      </w:r>
    </w:p>
    <w:p w14:paraId="42F53151" w14:textId="77777777" w:rsidR="003B53A0" w:rsidRDefault="003B53A0" w:rsidP="0093066C">
      <w:pPr>
        <w:pStyle w:val="Sinespaciado"/>
      </w:pPr>
      <w:r>
        <w:t>A) Poética</w:t>
      </w:r>
    </w:p>
    <w:p w14:paraId="5371B6B5" w14:textId="77777777" w:rsidR="003B53A0" w:rsidRDefault="003B53A0" w:rsidP="0093066C">
      <w:pPr>
        <w:pStyle w:val="Sinespaciado"/>
      </w:pPr>
      <w:r>
        <w:t>B) Fática</w:t>
      </w:r>
    </w:p>
    <w:p w14:paraId="4C7B2621" w14:textId="77777777" w:rsidR="003B53A0" w:rsidRDefault="003B53A0" w:rsidP="0093066C">
      <w:pPr>
        <w:pStyle w:val="Sinespaciado"/>
      </w:pPr>
      <w:r>
        <w:t>C) Referencial</w:t>
      </w:r>
    </w:p>
    <w:p w14:paraId="2B729ACE" w14:textId="77777777" w:rsidR="003B53A0" w:rsidRDefault="003B53A0" w:rsidP="0093066C">
      <w:pPr>
        <w:pStyle w:val="Sinespaciado"/>
      </w:pPr>
      <w:r>
        <w:t>D) Expresiva</w:t>
      </w:r>
    </w:p>
    <w:p w14:paraId="66A98A01" w14:textId="77777777" w:rsidR="003B53A0" w:rsidRDefault="003B53A0" w:rsidP="0093066C">
      <w:pPr>
        <w:pStyle w:val="Sinespaciado"/>
      </w:pPr>
      <w:r>
        <w:t>E) Metalingüística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53A0" w14:paraId="1C33EF61" w14:textId="77777777" w:rsidTr="00590219">
        <w:tc>
          <w:tcPr>
            <w:tcW w:w="8980" w:type="dxa"/>
            <w:shd w:val="clear" w:color="auto" w:fill="auto"/>
          </w:tcPr>
          <w:p w14:paraId="112038E9" w14:textId="77777777" w:rsidR="003B53A0" w:rsidRPr="00845F3D" w:rsidRDefault="003B53A0" w:rsidP="0093066C">
            <w:pPr>
              <w:pStyle w:val="Sinespaciado"/>
              <w:rPr>
                <w:rFonts w:eastAsia="Calibri"/>
              </w:rPr>
            </w:pPr>
            <w:r w:rsidRPr="00845F3D">
              <w:rPr>
                <w:rFonts w:eastAsia="Calibri"/>
              </w:rPr>
              <w:t xml:space="preserve"> En un proceso comunicativo, todo lo expresado por el emisor, recibido y decodificado por el receptor, corresponde a: </w:t>
            </w:r>
          </w:p>
        </w:tc>
      </w:tr>
    </w:tbl>
    <w:p w14:paraId="0F732094" w14:textId="77777777" w:rsidR="003B53A0" w:rsidRDefault="003B53A0" w:rsidP="0093066C">
      <w:pPr>
        <w:pStyle w:val="Sinespaciado"/>
      </w:pPr>
      <w:r>
        <w:t xml:space="preserve">A) Código </w:t>
      </w:r>
    </w:p>
    <w:p w14:paraId="4EB5740E" w14:textId="77777777" w:rsidR="003B53A0" w:rsidRDefault="003B53A0" w:rsidP="0093066C">
      <w:pPr>
        <w:pStyle w:val="Sinespaciado"/>
      </w:pPr>
      <w:r>
        <w:t>B) Contexto</w:t>
      </w:r>
    </w:p>
    <w:p w14:paraId="22320FF5" w14:textId="77777777" w:rsidR="003B53A0" w:rsidRDefault="003B53A0" w:rsidP="0093066C">
      <w:pPr>
        <w:pStyle w:val="Sinespaciado"/>
      </w:pPr>
      <w:r>
        <w:t xml:space="preserve"> C) Mensaje </w:t>
      </w:r>
    </w:p>
    <w:p w14:paraId="759AFFCB" w14:textId="77777777" w:rsidR="003B53A0" w:rsidRDefault="003B53A0" w:rsidP="0093066C">
      <w:pPr>
        <w:pStyle w:val="Sinespaciado"/>
      </w:pPr>
      <w:r>
        <w:t xml:space="preserve">D) Canal </w:t>
      </w:r>
    </w:p>
    <w:p w14:paraId="56540E20" w14:textId="77777777" w:rsidR="003B53A0" w:rsidRDefault="003B53A0" w:rsidP="0093066C">
      <w:pPr>
        <w:pStyle w:val="Sinespaciado"/>
      </w:pPr>
      <w:r>
        <w:t xml:space="preserve">E) </w:t>
      </w:r>
      <w:proofErr w:type="spellStart"/>
      <w:r>
        <w:t>Feed</w:t>
      </w:r>
      <w:proofErr w:type="spellEnd"/>
      <w:r>
        <w:t xml:space="preserve"> back o retroalimentación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53A0" w14:paraId="562423DE" w14:textId="77777777" w:rsidTr="00590219">
        <w:tc>
          <w:tcPr>
            <w:tcW w:w="8980" w:type="dxa"/>
            <w:shd w:val="clear" w:color="auto" w:fill="auto"/>
          </w:tcPr>
          <w:p w14:paraId="71AEB35E" w14:textId="77777777" w:rsidR="003B53A0" w:rsidRPr="00845F3D" w:rsidRDefault="003B53A0" w:rsidP="0093066C">
            <w:pPr>
              <w:pStyle w:val="Sinespaciado"/>
              <w:rPr>
                <w:rFonts w:eastAsia="Calibri"/>
              </w:rPr>
            </w:pPr>
            <w:r w:rsidRPr="00845F3D">
              <w:rPr>
                <w:rFonts w:eastAsia="Calibri"/>
              </w:rPr>
              <w:t>1El medio por el cual tanto el emisor como el receptor comunican y reciben sus respectivos mensajes se denomina:</w:t>
            </w:r>
          </w:p>
        </w:tc>
      </w:tr>
    </w:tbl>
    <w:p w14:paraId="4380EC44" w14:textId="77777777" w:rsidR="003B53A0" w:rsidRDefault="003B53A0" w:rsidP="0093066C">
      <w:pPr>
        <w:pStyle w:val="Sinespaciado"/>
      </w:pPr>
      <w:r>
        <w:t xml:space="preserve">A) Canal </w:t>
      </w:r>
    </w:p>
    <w:p w14:paraId="43F4C6C4" w14:textId="77777777" w:rsidR="003B53A0" w:rsidRDefault="003B53A0" w:rsidP="0093066C">
      <w:pPr>
        <w:pStyle w:val="Sinespaciado"/>
      </w:pPr>
      <w:r>
        <w:t xml:space="preserve">B) Código </w:t>
      </w:r>
    </w:p>
    <w:p w14:paraId="207A33C8" w14:textId="77777777" w:rsidR="003B53A0" w:rsidRDefault="003B53A0" w:rsidP="0093066C">
      <w:pPr>
        <w:pStyle w:val="Sinespaciado"/>
      </w:pPr>
      <w:r>
        <w:t xml:space="preserve">C) Retroalimentación </w:t>
      </w:r>
    </w:p>
    <w:p w14:paraId="0B214CB0" w14:textId="77777777" w:rsidR="003B53A0" w:rsidRDefault="003B53A0" w:rsidP="0093066C">
      <w:pPr>
        <w:pStyle w:val="Sinespaciado"/>
      </w:pPr>
      <w:r>
        <w:t xml:space="preserve">D) Contexto </w:t>
      </w:r>
    </w:p>
    <w:p w14:paraId="356DDA65" w14:textId="48024477" w:rsidR="003B53A0" w:rsidRDefault="003B53A0" w:rsidP="0093066C">
      <w:pPr>
        <w:pStyle w:val="Sinespaciado"/>
      </w:pPr>
      <w:r>
        <w:t>E) Situación comunicati</w:t>
      </w:r>
      <w:r w:rsidR="0018419B">
        <w:t>va</w:t>
      </w:r>
    </w:p>
    <w:p w14:paraId="3C60D26C" w14:textId="079765E9" w:rsidR="00305522" w:rsidRDefault="00305522" w:rsidP="0093066C">
      <w:pPr>
        <w:pStyle w:val="Sinespaciado"/>
      </w:pPr>
    </w:p>
    <w:p w14:paraId="560665CE" w14:textId="77777777" w:rsidR="00305522" w:rsidRDefault="00305522" w:rsidP="0093066C">
      <w:pPr>
        <w:pStyle w:val="Sinespaciado"/>
      </w:pPr>
    </w:p>
    <w:p w14:paraId="4D5EFAAA" w14:textId="66BF1197" w:rsidR="003B53A0" w:rsidRPr="00C76A56" w:rsidRDefault="00305522" w:rsidP="0093066C">
      <w:pPr>
        <w:pStyle w:val="Sinespaciado"/>
        <w:rPr>
          <w:b/>
          <w:u w:val="single"/>
        </w:rPr>
      </w:pPr>
      <w:r>
        <w:t xml:space="preserve">                                                </w:t>
      </w:r>
      <w:r w:rsidR="00F1153C">
        <w:t xml:space="preserve"> </w:t>
      </w:r>
      <w:r w:rsidR="003B53A0">
        <w:t xml:space="preserve"> </w:t>
      </w:r>
      <w:r w:rsidR="003B53A0" w:rsidRPr="00C76A56">
        <w:rPr>
          <w:b/>
          <w:u w:val="single"/>
        </w:rPr>
        <w:t>LÉXICO CONTEXTUAL</w:t>
      </w:r>
    </w:p>
    <w:p w14:paraId="4FC33C86" w14:textId="77777777" w:rsidR="003B53A0" w:rsidRDefault="003B53A0" w:rsidP="0093066C">
      <w:pPr>
        <w:pStyle w:val="Sinespaciado"/>
      </w:pPr>
      <w:r>
        <w:t>En los siguientes enunciados, reemplace la palabra subrayada por el término más adecuado, dependiendo del contexto, aunque se produzcan diferencias en la concordancia de género.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53A0" w14:paraId="6320998B" w14:textId="77777777" w:rsidTr="00590219">
        <w:tc>
          <w:tcPr>
            <w:tcW w:w="8980" w:type="dxa"/>
            <w:shd w:val="clear" w:color="auto" w:fill="auto"/>
          </w:tcPr>
          <w:p w14:paraId="0FF5C8AF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 xml:space="preserve">La ortografía, podemos decir, que es un conjunto limitado y moderadamente extenso de </w:t>
            </w:r>
            <w:r w:rsidRPr="00F17C30">
              <w:rPr>
                <w:rFonts w:eastAsia="Calibri"/>
                <w:b/>
                <w:u w:val="single"/>
              </w:rPr>
              <w:t>signos</w:t>
            </w:r>
            <w:r w:rsidRPr="00F17C30">
              <w:rPr>
                <w:rFonts w:eastAsia="Calibri"/>
                <w:u w:val="single"/>
              </w:rPr>
              <w:t>,</w:t>
            </w:r>
            <w:r w:rsidRPr="00F17C30">
              <w:rPr>
                <w:rFonts w:eastAsia="Calibri"/>
              </w:rPr>
              <w:t xml:space="preserve"> que se combinan mediante ciertas </w:t>
            </w:r>
            <w:r w:rsidRPr="00F17C30">
              <w:rPr>
                <w:rFonts w:eastAsia="Calibri"/>
                <w:b/>
                <w:u w:val="single"/>
              </w:rPr>
              <w:t>reglas</w:t>
            </w:r>
            <w:r w:rsidRPr="00F17C30">
              <w:rPr>
                <w:rFonts w:eastAsia="Calibri"/>
              </w:rPr>
              <w:t xml:space="preserve"> conocidas por el emisor y el receptor”</w:t>
            </w:r>
          </w:p>
        </w:tc>
      </w:tr>
    </w:tbl>
    <w:p w14:paraId="74AF5DA2" w14:textId="77777777" w:rsidR="003B53A0" w:rsidRPr="00F17C30" w:rsidRDefault="003B53A0" w:rsidP="0093066C">
      <w:pPr>
        <w:pStyle w:val="Sinespaciado"/>
        <w:rPr>
          <w:vanish/>
        </w:rPr>
      </w:pPr>
    </w:p>
    <w:tbl>
      <w:tblPr>
        <w:tblpPr w:leftFromText="141" w:rightFromText="141" w:vertAnchor="text" w:horzAnchor="margin" w:tblpY="4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3B53A0" w14:paraId="17BB9353" w14:textId="77777777" w:rsidTr="00590219">
        <w:tc>
          <w:tcPr>
            <w:tcW w:w="2235" w:type="dxa"/>
            <w:shd w:val="clear" w:color="auto" w:fill="auto"/>
          </w:tcPr>
          <w:p w14:paraId="06A7FE86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15.SIGNOS</w:t>
            </w:r>
          </w:p>
        </w:tc>
        <w:tc>
          <w:tcPr>
            <w:tcW w:w="1842" w:type="dxa"/>
            <w:shd w:val="clear" w:color="auto" w:fill="auto"/>
          </w:tcPr>
          <w:p w14:paraId="75DC1918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16.REGLAS</w:t>
            </w:r>
          </w:p>
        </w:tc>
      </w:tr>
      <w:tr w:rsidR="003B53A0" w14:paraId="4368C93A" w14:textId="77777777" w:rsidTr="00590219">
        <w:tc>
          <w:tcPr>
            <w:tcW w:w="2235" w:type="dxa"/>
            <w:shd w:val="clear" w:color="auto" w:fill="auto"/>
          </w:tcPr>
          <w:p w14:paraId="120F9652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A)Marcas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7B067FFB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A)Medidas</w:t>
            </w:r>
            <w:proofErr w:type="gramEnd"/>
          </w:p>
        </w:tc>
      </w:tr>
      <w:tr w:rsidR="003B53A0" w14:paraId="2692B75A" w14:textId="77777777" w:rsidTr="00590219">
        <w:tc>
          <w:tcPr>
            <w:tcW w:w="2235" w:type="dxa"/>
            <w:shd w:val="clear" w:color="auto" w:fill="auto"/>
          </w:tcPr>
          <w:p w14:paraId="25FC9874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B)Señales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66716092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B)Guías</w:t>
            </w:r>
            <w:proofErr w:type="gramEnd"/>
          </w:p>
        </w:tc>
      </w:tr>
      <w:tr w:rsidR="003B53A0" w14:paraId="38C4170C" w14:textId="77777777" w:rsidTr="00590219">
        <w:tc>
          <w:tcPr>
            <w:tcW w:w="2235" w:type="dxa"/>
            <w:shd w:val="clear" w:color="auto" w:fill="auto"/>
          </w:tcPr>
          <w:p w14:paraId="6590CA44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C)Huellas</w:t>
            </w:r>
          </w:p>
        </w:tc>
        <w:tc>
          <w:tcPr>
            <w:tcW w:w="1842" w:type="dxa"/>
            <w:shd w:val="clear" w:color="auto" w:fill="auto"/>
          </w:tcPr>
          <w:p w14:paraId="7EAC72FC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C)Características</w:t>
            </w:r>
          </w:p>
        </w:tc>
      </w:tr>
      <w:tr w:rsidR="003B53A0" w14:paraId="03AD32EA" w14:textId="77777777" w:rsidTr="00590219">
        <w:tc>
          <w:tcPr>
            <w:tcW w:w="2235" w:type="dxa"/>
            <w:shd w:val="clear" w:color="auto" w:fill="auto"/>
          </w:tcPr>
          <w:p w14:paraId="55B4F79B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 xml:space="preserve">D)Indicios </w:t>
            </w:r>
          </w:p>
        </w:tc>
        <w:tc>
          <w:tcPr>
            <w:tcW w:w="1842" w:type="dxa"/>
            <w:shd w:val="clear" w:color="auto" w:fill="auto"/>
          </w:tcPr>
          <w:p w14:paraId="1A8BE3C1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D)Normas</w:t>
            </w:r>
          </w:p>
        </w:tc>
      </w:tr>
      <w:tr w:rsidR="003B53A0" w14:paraId="33581132" w14:textId="77777777" w:rsidTr="00590219">
        <w:tc>
          <w:tcPr>
            <w:tcW w:w="2235" w:type="dxa"/>
            <w:shd w:val="clear" w:color="auto" w:fill="auto"/>
          </w:tcPr>
          <w:p w14:paraId="2686FFA5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E)Caracteres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14:paraId="240A1F1B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E)Condiciones</w:t>
            </w:r>
            <w:proofErr w:type="gramEnd"/>
          </w:p>
        </w:tc>
      </w:tr>
    </w:tbl>
    <w:p w14:paraId="54988274" w14:textId="77777777" w:rsidR="003B53A0" w:rsidRDefault="003B53A0" w:rsidP="0093066C">
      <w:pPr>
        <w:pStyle w:val="Sinespaciado"/>
      </w:pPr>
      <w:r>
        <w:t xml:space="preserve"> </w:t>
      </w:r>
    </w:p>
    <w:p w14:paraId="79D18D6E" w14:textId="77777777" w:rsidR="003B53A0" w:rsidRDefault="003B53A0" w:rsidP="0093066C">
      <w:pPr>
        <w:pStyle w:val="Sinespaciado"/>
      </w:pPr>
    </w:p>
    <w:p w14:paraId="772BA760" w14:textId="77777777" w:rsidR="003B53A0" w:rsidRDefault="003B53A0" w:rsidP="0093066C">
      <w:pPr>
        <w:pStyle w:val="Sinespaciado"/>
      </w:pPr>
    </w:p>
    <w:p w14:paraId="60C0F5CD" w14:textId="77777777" w:rsidR="003B53A0" w:rsidRDefault="003B53A0" w:rsidP="0093066C">
      <w:pPr>
        <w:pStyle w:val="Sinespaciado"/>
      </w:pPr>
    </w:p>
    <w:p w14:paraId="65A290E9" w14:textId="77777777" w:rsidR="003B53A0" w:rsidRDefault="003B53A0" w:rsidP="0093066C">
      <w:pPr>
        <w:pStyle w:val="Sinespaciado"/>
      </w:pPr>
    </w:p>
    <w:p w14:paraId="289E39E0" w14:textId="77777777" w:rsidR="003B53A0" w:rsidRDefault="003B53A0" w:rsidP="0093066C">
      <w:pPr>
        <w:pStyle w:val="Sinespaciado"/>
      </w:pPr>
    </w:p>
    <w:p w14:paraId="591F0A2F" w14:textId="77777777" w:rsidR="003B53A0" w:rsidRDefault="003B53A0" w:rsidP="0093066C">
      <w:pPr>
        <w:pStyle w:val="Sinespaciado"/>
      </w:pPr>
    </w:p>
    <w:p w14:paraId="16D695AD" w14:textId="77777777" w:rsidR="003B53A0" w:rsidRDefault="003B53A0" w:rsidP="0093066C">
      <w:pPr>
        <w:pStyle w:val="Sinespaciado"/>
      </w:pPr>
    </w:p>
    <w:p w14:paraId="4138D734" w14:textId="77777777" w:rsidR="003B53A0" w:rsidRDefault="003B53A0" w:rsidP="0093066C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53A0" w14:paraId="165C661E" w14:textId="77777777" w:rsidTr="00590219">
        <w:tc>
          <w:tcPr>
            <w:tcW w:w="8980" w:type="dxa"/>
            <w:shd w:val="clear" w:color="auto" w:fill="auto"/>
          </w:tcPr>
          <w:p w14:paraId="3CA4B910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Las frases</w:t>
            </w:r>
            <w:r w:rsidRPr="00F17C30">
              <w:rPr>
                <w:rFonts w:eastAsia="Calibri"/>
                <w:b/>
              </w:rPr>
              <w:t xml:space="preserve"> </w:t>
            </w:r>
            <w:r w:rsidRPr="00F17C30">
              <w:rPr>
                <w:rFonts w:eastAsia="Calibri"/>
                <w:b/>
                <w:u w:val="single"/>
              </w:rPr>
              <w:t>triviales</w:t>
            </w:r>
            <w:r w:rsidRPr="00F17C30">
              <w:rPr>
                <w:rFonts w:eastAsia="Calibri"/>
              </w:rPr>
              <w:t xml:space="preserve"> que emitimos en ocasiones (“hola, hace calor hoy”, </w:t>
            </w:r>
            <w:proofErr w:type="spellStart"/>
            <w:r w:rsidRPr="00F17C30">
              <w:rPr>
                <w:rFonts w:eastAsia="Calibri"/>
              </w:rPr>
              <w:t>etc</w:t>
            </w:r>
            <w:proofErr w:type="spellEnd"/>
            <w:r w:rsidRPr="00F17C30">
              <w:rPr>
                <w:rFonts w:eastAsia="Calibri"/>
              </w:rPr>
              <w:t xml:space="preserve">) no tienen como principal finalidad informar, sino facilitar el contacto social para poder </w:t>
            </w:r>
            <w:r w:rsidRPr="00F17C30">
              <w:rPr>
                <w:rFonts w:eastAsia="Calibri"/>
                <w:b/>
                <w:u w:val="single"/>
              </w:rPr>
              <w:t>introducir</w:t>
            </w:r>
            <w:r w:rsidRPr="00F17C30">
              <w:rPr>
                <w:rFonts w:eastAsia="Calibri"/>
              </w:rPr>
              <w:t>, posteriormente, mensajes de más importancia.</w:t>
            </w:r>
          </w:p>
        </w:tc>
      </w:tr>
    </w:tbl>
    <w:p w14:paraId="71C6556D" w14:textId="77777777" w:rsidR="003B53A0" w:rsidRDefault="003B53A0" w:rsidP="0093066C">
      <w:pPr>
        <w:pStyle w:val="Sinespaciado"/>
      </w:pPr>
    </w:p>
    <w:p w14:paraId="60C83034" w14:textId="77777777" w:rsidR="003B53A0" w:rsidRDefault="003B53A0" w:rsidP="0093066C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</w:tblGrid>
      <w:tr w:rsidR="003B53A0" w14:paraId="37E84DCD" w14:textId="77777777" w:rsidTr="00590219">
        <w:tc>
          <w:tcPr>
            <w:tcW w:w="1951" w:type="dxa"/>
            <w:shd w:val="clear" w:color="auto" w:fill="auto"/>
          </w:tcPr>
          <w:p w14:paraId="7AEE3399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17.TRIVIALES</w:t>
            </w:r>
          </w:p>
        </w:tc>
        <w:tc>
          <w:tcPr>
            <w:tcW w:w="1701" w:type="dxa"/>
            <w:shd w:val="clear" w:color="auto" w:fill="auto"/>
          </w:tcPr>
          <w:p w14:paraId="1F3E6653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18.INTRODUCIR</w:t>
            </w:r>
          </w:p>
        </w:tc>
      </w:tr>
      <w:tr w:rsidR="003B53A0" w14:paraId="2044C7FD" w14:textId="77777777" w:rsidTr="00590219">
        <w:tc>
          <w:tcPr>
            <w:tcW w:w="1951" w:type="dxa"/>
            <w:shd w:val="clear" w:color="auto" w:fill="auto"/>
          </w:tcPr>
          <w:p w14:paraId="65FD8E88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A)Tontas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4B51E82C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A)Presentar</w:t>
            </w:r>
            <w:proofErr w:type="gramEnd"/>
          </w:p>
        </w:tc>
      </w:tr>
      <w:tr w:rsidR="003B53A0" w14:paraId="24F1EB0C" w14:textId="77777777" w:rsidTr="00590219">
        <w:tc>
          <w:tcPr>
            <w:tcW w:w="1951" w:type="dxa"/>
            <w:shd w:val="clear" w:color="auto" w:fill="auto"/>
          </w:tcPr>
          <w:p w14:paraId="09B8ECE3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B)Desabridas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66467E1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B)Interrumpir</w:t>
            </w:r>
            <w:proofErr w:type="gramEnd"/>
          </w:p>
        </w:tc>
      </w:tr>
      <w:tr w:rsidR="003B53A0" w14:paraId="36757B1F" w14:textId="77777777" w:rsidTr="00590219">
        <w:tc>
          <w:tcPr>
            <w:tcW w:w="1951" w:type="dxa"/>
            <w:shd w:val="clear" w:color="auto" w:fill="auto"/>
          </w:tcPr>
          <w:p w14:paraId="6FD2E9B2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C)Simples</w:t>
            </w:r>
          </w:p>
        </w:tc>
        <w:tc>
          <w:tcPr>
            <w:tcW w:w="1701" w:type="dxa"/>
            <w:shd w:val="clear" w:color="auto" w:fill="auto"/>
          </w:tcPr>
          <w:p w14:paraId="095C56AA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C)Intercalar</w:t>
            </w:r>
          </w:p>
        </w:tc>
      </w:tr>
      <w:tr w:rsidR="003B53A0" w14:paraId="0FE59EC3" w14:textId="77777777" w:rsidTr="00590219">
        <w:tc>
          <w:tcPr>
            <w:tcW w:w="1951" w:type="dxa"/>
            <w:shd w:val="clear" w:color="auto" w:fill="auto"/>
          </w:tcPr>
          <w:p w14:paraId="5401130D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D)Insignificantes</w:t>
            </w:r>
          </w:p>
        </w:tc>
        <w:tc>
          <w:tcPr>
            <w:tcW w:w="1701" w:type="dxa"/>
            <w:shd w:val="clear" w:color="auto" w:fill="auto"/>
          </w:tcPr>
          <w:p w14:paraId="4844BBCE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D)Acicalar</w:t>
            </w:r>
          </w:p>
        </w:tc>
      </w:tr>
      <w:tr w:rsidR="003B53A0" w14:paraId="57C66200" w14:textId="77777777" w:rsidTr="00590219">
        <w:tc>
          <w:tcPr>
            <w:tcW w:w="1951" w:type="dxa"/>
            <w:shd w:val="clear" w:color="auto" w:fill="auto"/>
          </w:tcPr>
          <w:p w14:paraId="770858E8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E)Cotidianas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1647B3B8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E)Consolidar</w:t>
            </w:r>
            <w:proofErr w:type="gramEnd"/>
          </w:p>
        </w:tc>
      </w:tr>
    </w:tbl>
    <w:p w14:paraId="70AA70C4" w14:textId="77777777" w:rsidR="003B53A0" w:rsidRDefault="003B53A0" w:rsidP="0093066C">
      <w:pPr>
        <w:pStyle w:val="Sinespaciado"/>
      </w:pPr>
    </w:p>
    <w:p w14:paraId="55B4F614" w14:textId="77777777" w:rsidR="003B53A0" w:rsidRDefault="003B53A0" w:rsidP="0093066C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B53A0" w14:paraId="3B007E5B" w14:textId="77777777" w:rsidTr="00590219">
        <w:tc>
          <w:tcPr>
            <w:tcW w:w="8980" w:type="dxa"/>
            <w:shd w:val="clear" w:color="auto" w:fill="auto"/>
          </w:tcPr>
          <w:p w14:paraId="1A51463E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“Queridos hermanos: con estas reflexiones sobre algunos temas quiero alentaros en vuestro servicio a la Iglesia de Dios que</w:t>
            </w:r>
            <w:r w:rsidRPr="00F17C30">
              <w:rPr>
                <w:rFonts w:eastAsia="Calibri"/>
                <w:u w:val="single"/>
              </w:rPr>
              <w:t xml:space="preserve"> </w:t>
            </w:r>
            <w:r w:rsidRPr="00F17C30">
              <w:rPr>
                <w:rFonts w:eastAsia="Calibri"/>
                <w:b/>
                <w:u w:val="single"/>
              </w:rPr>
              <w:t>peregrina</w:t>
            </w:r>
            <w:r w:rsidRPr="00F17C30">
              <w:rPr>
                <w:rFonts w:eastAsia="Calibri"/>
                <w:u w:val="single"/>
              </w:rPr>
              <w:t xml:space="preserve"> </w:t>
            </w:r>
            <w:r w:rsidRPr="00F17C30">
              <w:rPr>
                <w:rFonts w:eastAsia="Calibri"/>
              </w:rPr>
              <w:t>en la Nación Argentina. Dentro de unos días regresaréis a vuestro País para animar a los sacerdotes y fieles a vivir el camino cuaresmal y celebrar con renovado</w:t>
            </w:r>
            <w:r w:rsidRPr="00F17C30">
              <w:rPr>
                <w:rFonts w:eastAsia="Calibri"/>
                <w:b/>
              </w:rPr>
              <w:t xml:space="preserve"> </w:t>
            </w:r>
            <w:r w:rsidRPr="00F17C30">
              <w:rPr>
                <w:rFonts w:eastAsia="Calibri"/>
                <w:b/>
                <w:u w:val="single"/>
              </w:rPr>
              <w:t>vigor</w:t>
            </w:r>
            <w:r w:rsidRPr="00F17C30">
              <w:rPr>
                <w:rFonts w:eastAsia="Calibri"/>
              </w:rPr>
              <w:t xml:space="preserve"> las anuales fiestas pascuales”.</w:t>
            </w:r>
          </w:p>
        </w:tc>
      </w:tr>
    </w:tbl>
    <w:p w14:paraId="1CFC4DFD" w14:textId="77777777" w:rsidR="003B53A0" w:rsidRDefault="003B53A0" w:rsidP="0093066C">
      <w:pPr>
        <w:pStyle w:val="Sinespaciado"/>
      </w:pPr>
    </w:p>
    <w:p w14:paraId="1648B017" w14:textId="77777777" w:rsidR="003B53A0" w:rsidRDefault="003B53A0" w:rsidP="0093066C">
      <w:pPr>
        <w:pStyle w:val="Sinespaciado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1559"/>
      </w:tblGrid>
      <w:tr w:rsidR="003B53A0" w14:paraId="7DEDF914" w14:textId="77777777" w:rsidTr="00590219">
        <w:tc>
          <w:tcPr>
            <w:tcW w:w="1875" w:type="dxa"/>
            <w:shd w:val="clear" w:color="auto" w:fill="auto"/>
          </w:tcPr>
          <w:p w14:paraId="7D981946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19.PEREGRINA</w:t>
            </w:r>
          </w:p>
        </w:tc>
        <w:tc>
          <w:tcPr>
            <w:tcW w:w="1559" w:type="dxa"/>
            <w:shd w:val="clear" w:color="auto" w:fill="auto"/>
          </w:tcPr>
          <w:p w14:paraId="4F0E981A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20.VIGOR</w:t>
            </w:r>
          </w:p>
        </w:tc>
      </w:tr>
      <w:tr w:rsidR="003B53A0" w14:paraId="415C5CA2" w14:textId="77777777" w:rsidTr="00590219">
        <w:tc>
          <w:tcPr>
            <w:tcW w:w="1875" w:type="dxa"/>
            <w:shd w:val="clear" w:color="auto" w:fill="auto"/>
          </w:tcPr>
          <w:p w14:paraId="2D797A17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A)Estremece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84D87B8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A)Valor</w:t>
            </w:r>
            <w:proofErr w:type="gramEnd"/>
          </w:p>
        </w:tc>
      </w:tr>
      <w:tr w:rsidR="003B53A0" w14:paraId="0D1C30D3" w14:textId="77777777" w:rsidTr="00590219">
        <w:tc>
          <w:tcPr>
            <w:tcW w:w="1875" w:type="dxa"/>
            <w:shd w:val="clear" w:color="auto" w:fill="auto"/>
          </w:tcPr>
          <w:p w14:paraId="0F5A94F0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B)Vaga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211065C0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B) Fuerza</w:t>
            </w:r>
          </w:p>
        </w:tc>
      </w:tr>
      <w:tr w:rsidR="003B53A0" w14:paraId="40C0F094" w14:textId="77777777" w:rsidTr="00590219">
        <w:tc>
          <w:tcPr>
            <w:tcW w:w="1875" w:type="dxa"/>
            <w:shd w:val="clear" w:color="auto" w:fill="auto"/>
          </w:tcPr>
          <w:p w14:paraId="0D89B95D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C)Reza</w:t>
            </w:r>
          </w:p>
        </w:tc>
        <w:tc>
          <w:tcPr>
            <w:tcW w:w="1559" w:type="dxa"/>
            <w:shd w:val="clear" w:color="auto" w:fill="auto"/>
          </w:tcPr>
          <w:p w14:paraId="7798ECCA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C)Esfuerzo</w:t>
            </w:r>
          </w:p>
        </w:tc>
      </w:tr>
      <w:tr w:rsidR="003B53A0" w14:paraId="4D265580" w14:textId="77777777" w:rsidTr="00590219">
        <w:tc>
          <w:tcPr>
            <w:tcW w:w="1875" w:type="dxa"/>
            <w:shd w:val="clear" w:color="auto" w:fill="auto"/>
          </w:tcPr>
          <w:p w14:paraId="44DA2685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D)Deambula</w:t>
            </w:r>
          </w:p>
        </w:tc>
        <w:tc>
          <w:tcPr>
            <w:tcW w:w="1559" w:type="dxa"/>
            <w:shd w:val="clear" w:color="auto" w:fill="auto"/>
          </w:tcPr>
          <w:p w14:paraId="0004A479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r w:rsidRPr="00F17C30">
              <w:rPr>
                <w:rFonts w:eastAsia="Calibri"/>
              </w:rPr>
              <w:t>D)Tesón</w:t>
            </w:r>
          </w:p>
        </w:tc>
        <w:bookmarkStart w:id="0" w:name="_GoBack"/>
        <w:bookmarkEnd w:id="0"/>
      </w:tr>
      <w:tr w:rsidR="003B53A0" w14:paraId="099174E9" w14:textId="77777777" w:rsidTr="00590219">
        <w:tc>
          <w:tcPr>
            <w:tcW w:w="1875" w:type="dxa"/>
            <w:shd w:val="clear" w:color="auto" w:fill="auto"/>
          </w:tcPr>
          <w:p w14:paraId="52AAFB66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E)Camina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47B4EFA" w14:textId="77777777" w:rsidR="003B53A0" w:rsidRPr="00F17C30" w:rsidRDefault="003B53A0" w:rsidP="0093066C">
            <w:pPr>
              <w:pStyle w:val="Sinespaciado"/>
              <w:rPr>
                <w:rFonts w:eastAsia="Calibri"/>
              </w:rPr>
            </w:pPr>
            <w:proofErr w:type="gramStart"/>
            <w:r w:rsidRPr="00F17C30">
              <w:rPr>
                <w:rFonts w:eastAsia="Calibri"/>
              </w:rPr>
              <w:t>E)Pasión</w:t>
            </w:r>
            <w:proofErr w:type="gramEnd"/>
          </w:p>
        </w:tc>
      </w:tr>
    </w:tbl>
    <w:p w14:paraId="2C3EC8F1" w14:textId="77777777" w:rsidR="004A4349" w:rsidRDefault="009438ED" w:rsidP="0093066C">
      <w:pPr>
        <w:pStyle w:val="Sinespaciado"/>
      </w:pPr>
    </w:p>
    <w:sectPr w:rsidR="004A43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A0"/>
    <w:rsid w:val="0018419B"/>
    <w:rsid w:val="001F22D9"/>
    <w:rsid w:val="00305522"/>
    <w:rsid w:val="003B53A0"/>
    <w:rsid w:val="005B4D15"/>
    <w:rsid w:val="007501AD"/>
    <w:rsid w:val="0093066C"/>
    <w:rsid w:val="009438ED"/>
    <w:rsid w:val="00A92C91"/>
    <w:rsid w:val="00BD4D5F"/>
    <w:rsid w:val="00EF3967"/>
    <w:rsid w:val="00F1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47E44"/>
  <w15:chartTrackingRefBased/>
  <w15:docId w15:val="{9A838115-B862-4828-88EE-27D86516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3A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B53A0"/>
    <w:pPr>
      <w:ind w:left="720"/>
      <w:contextualSpacing/>
    </w:pPr>
  </w:style>
  <w:style w:type="paragraph" w:styleId="Sinespaciado">
    <w:name w:val="No Spacing"/>
    <w:uiPriority w:val="1"/>
    <w:qFormat/>
    <w:rsid w:val="009306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1295</Words>
  <Characters>7126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Roberto</cp:lastModifiedBy>
  <cp:revision>10</cp:revision>
  <dcterms:created xsi:type="dcterms:W3CDTF">2020-03-09T12:33:00Z</dcterms:created>
  <dcterms:modified xsi:type="dcterms:W3CDTF">2020-03-09T17:51:00Z</dcterms:modified>
</cp:coreProperties>
</file>