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5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3506"/>
        <w:gridCol w:w="2126"/>
        <w:gridCol w:w="2268"/>
      </w:tblGrid>
      <w:tr w:rsidR="00433A6A" w:rsidRPr="00433A6A" w14:paraId="0D10FD13" w14:textId="77777777" w:rsidTr="00E33EF2">
        <w:trPr>
          <w:cantSplit/>
          <w:trHeight w:val="486"/>
        </w:trPr>
        <w:tc>
          <w:tcPr>
            <w:tcW w:w="10314" w:type="dxa"/>
            <w:gridSpan w:val="4"/>
            <w:vAlign w:val="center"/>
          </w:tcPr>
          <w:p w14:paraId="76BE5517" w14:textId="77777777" w:rsidR="00433A6A" w:rsidRPr="00433A6A" w:rsidRDefault="00433A6A" w:rsidP="00433A6A">
            <w:pPr>
              <w:numPr>
                <w:ilvl w:val="1"/>
                <w:numId w:val="0"/>
              </w:numPr>
              <w:spacing w:after="0" w:line="240" w:lineRule="auto"/>
              <w:rPr>
                <w:rFonts w:ascii="Arial" w:eastAsiaTheme="majorEastAsia" w:hAnsi="Arial" w:cs="Arial"/>
                <w:iCs/>
                <w:spacing w:val="15"/>
                <w:sz w:val="24"/>
                <w:szCs w:val="24"/>
                <w:lang w:val="es-AR"/>
              </w:rPr>
            </w:pPr>
            <w:r w:rsidRPr="00433A6A">
              <w:rPr>
                <w:rFonts w:ascii="Arial" w:eastAsiaTheme="majorEastAsia" w:hAnsi="Arial" w:cs="Arial"/>
                <w:iCs/>
                <w:spacing w:val="15"/>
                <w:sz w:val="24"/>
                <w:szCs w:val="24"/>
                <w:lang w:val="es-AR"/>
              </w:rPr>
              <w:t>Subsector / Módulo:  Lenguaje y Comunicación</w:t>
            </w:r>
          </w:p>
          <w:p w14:paraId="7ED3592D"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 xml:space="preserve">PROFESOR: Roberto </w:t>
            </w:r>
            <w:proofErr w:type="spellStart"/>
            <w:r w:rsidRPr="00433A6A">
              <w:rPr>
                <w:rFonts w:ascii="Arial" w:hAnsi="Arial" w:cs="Arial"/>
                <w:sz w:val="20"/>
                <w:szCs w:val="20"/>
                <w:lang w:val="es-AR"/>
              </w:rPr>
              <w:t>Jury</w:t>
            </w:r>
            <w:proofErr w:type="spellEnd"/>
          </w:p>
        </w:tc>
      </w:tr>
      <w:tr w:rsidR="00993AFF" w:rsidRPr="00433A6A" w14:paraId="733FE8F9" w14:textId="77777777" w:rsidTr="00226D7F">
        <w:trPr>
          <w:cantSplit/>
          <w:trHeight w:val="1954"/>
        </w:trPr>
        <w:tc>
          <w:tcPr>
            <w:tcW w:w="10314" w:type="dxa"/>
            <w:gridSpan w:val="4"/>
            <w:vAlign w:val="center"/>
          </w:tcPr>
          <w:p w14:paraId="43CAC709" w14:textId="77777777" w:rsidR="00993AFF" w:rsidRPr="00433A6A" w:rsidRDefault="00993AFF" w:rsidP="00433A6A">
            <w:pPr>
              <w:spacing w:after="0" w:line="240" w:lineRule="auto"/>
              <w:jc w:val="center"/>
              <w:rPr>
                <w:rFonts w:ascii="Arial" w:hAnsi="Arial" w:cs="Arial"/>
                <w:sz w:val="28"/>
                <w:szCs w:val="28"/>
                <w:lang w:val="es-AR"/>
              </w:rPr>
            </w:pPr>
            <w:r w:rsidRPr="00433A6A">
              <w:rPr>
                <w:rFonts w:ascii="Arial" w:hAnsi="Arial" w:cs="Arial"/>
                <w:sz w:val="28"/>
                <w:szCs w:val="28"/>
                <w:lang w:val="es-AR"/>
              </w:rPr>
              <w:t>Discurso público</w:t>
            </w:r>
          </w:p>
          <w:p w14:paraId="497A4899" w14:textId="70A54418" w:rsidR="00993AFF" w:rsidRPr="00433A6A" w:rsidRDefault="00993AFF" w:rsidP="00993AFF">
            <w:pPr>
              <w:spacing w:after="0" w:line="240" w:lineRule="auto"/>
              <w:rPr>
                <w:rFonts w:ascii="Arial" w:hAnsi="Arial" w:cs="Arial"/>
                <w:sz w:val="20"/>
                <w:szCs w:val="20"/>
                <w:lang w:val="es-AR"/>
              </w:rPr>
            </w:pPr>
          </w:p>
        </w:tc>
      </w:tr>
      <w:tr w:rsidR="00433A6A" w:rsidRPr="00433A6A" w14:paraId="46B3DBED" w14:textId="77777777" w:rsidTr="00E33EF2">
        <w:trPr>
          <w:trHeight w:val="79"/>
        </w:trPr>
        <w:tc>
          <w:tcPr>
            <w:tcW w:w="5920" w:type="dxa"/>
            <w:gridSpan w:val="2"/>
            <w:vAlign w:val="center"/>
          </w:tcPr>
          <w:p w14:paraId="75D99F06"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 xml:space="preserve">Nombre Apellido:                                                                                  </w:t>
            </w:r>
          </w:p>
          <w:p w14:paraId="38B6B213" w14:textId="77777777" w:rsidR="00433A6A" w:rsidRPr="00433A6A" w:rsidRDefault="00433A6A" w:rsidP="00433A6A">
            <w:pPr>
              <w:spacing w:after="0" w:line="240" w:lineRule="auto"/>
              <w:rPr>
                <w:rFonts w:ascii="Arial" w:hAnsi="Arial" w:cs="Arial"/>
                <w:sz w:val="20"/>
                <w:szCs w:val="20"/>
                <w:lang w:val="es-AR"/>
              </w:rPr>
            </w:pPr>
          </w:p>
        </w:tc>
        <w:tc>
          <w:tcPr>
            <w:tcW w:w="2126" w:type="dxa"/>
            <w:vAlign w:val="center"/>
          </w:tcPr>
          <w:p w14:paraId="53DA5758"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 xml:space="preserve">Nivel:                          </w:t>
            </w:r>
          </w:p>
        </w:tc>
        <w:tc>
          <w:tcPr>
            <w:tcW w:w="2268" w:type="dxa"/>
            <w:vAlign w:val="center"/>
          </w:tcPr>
          <w:p w14:paraId="7A55C001"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 xml:space="preserve">Fecha: </w:t>
            </w:r>
          </w:p>
        </w:tc>
      </w:tr>
      <w:tr w:rsidR="00433A6A" w:rsidRPr="00433A6A" w14:paraId="54B09FE5" w14:textId="77777777" w:rsidTr="00E33EF2">
        <w:trPr>
          <w:trHeight w:val="453"/>
        </w:trPr>
        <w:tc>
          <w:tcPr>
            <w:tcW w:w="2414" w:type="dxa"/>
            <w:tcBorders>
              <w:right w:val="nil"/>
            </w:tcBorders>
            <w:vAlign w:val="center"/>
          </w:tcPr>
          <w:p w14:paraId="7D08ECC9"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Objetivo de Aprendizaje:</w:t>
            </w:r>
          </w:p>
        </w:tc>
        <w:tc>
          <w:tcPr>
            <w:tcW w:w="7900" w:type="dxa"/>
            <w:gridSpan w:val="3"/>
            <w:tcBorders>
              <w:left w:val="nil"/>
            </w:tcBorders>
            <w:vAlign w:val="center"/>
          </w:tcPr>
          <w:p w14:paraId="5A70C51E"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-Diferenciar los distintos tipos de discursos públicos que existen.</w:t>
            </w:r>
          </w:p>
          <w:p w14:paraId="3346F188"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-Distinguir el discurso privado y discurso público</w:t>
            </w:r>
          </w:p>
          <w:p w14:paraId="43ACBBE2" w14:textId="77777777" w:rsidR="00433A6A" w:rsidRPr="00433A6A" w:rsidRDefault="00433A6A" w:rsidP="00433A6A">
            <w:pPr>
              <w:spacing w:after="0" w:line="240" w:lineRule="auto"/>
              <w:rPr>
                <w:rFonts w:ascii="Arial" w:hAnsi="Arial" w:cs="Arial"/>
                <w:sz w:val="20"/>
                <w:szCs w:val="20"/>
                <w:lang w:val="es-AR"/>
              </w:rPr>
            </w:pPr>
          </w:p>
        </w:tc>
      </w:tr>
      <w:tr w:rsidR="00433A6A" w:rsidRPr="00433A6A" w14:paraId="0E4D9744" w14:textId="77777777" w:rsidTr="00E33EF2">
        <w:trPr>
          <w:trHeight w:val="453"/>
        </w:trPr>
        <w:tc>
          <w:tcPr>
            <w:tcW w:w="2414" w:type="dxa"/>
            <w:tcBorders>
              <w:right w:val="nil"/>
            </w:tcBorders>
            <w:vAlign w:val="center"/>
          </w:tcPr>
          <w:p w14:paraId="16F30962"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 xml:space="preserve">Habilidades de </w:t>
            </w:r>
          </w:p>
          <w:p w14:paraId="04BBAB61"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Aprendizaje:</w:t>
            </w:r>
          </w:p>
        </w:tc>
        <w:tc>
          <w:tcPr>
            <w:tcW w:w="7900" w:type="dxa"/>
            <w:gridSpan w:val="3"/>
            <w:tcBorders>
              <w:left w:val="nil"/>
            </w:tcBorders>
            <w:vAlign w:val="center"/>
          </w:tcPr>
          <w:p w14:paraId="2EAA5340"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1.Lectura</w:t>
            </w:r>
          </w:p>
          <w:p w14:paraId="57487BC4"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2.Escritura</w:t>
            </w:r>
          </w:p>
          <w:p w14:paraId="12C0ECEA" w14:textId="77777777" w:rsidR="00433A6A" w:rsidRPr="00433A6A" w:rsidRDefault="00433A6A" w:rsidP="00433A6A">
            <w:pPr>
              <w:spacing w:after="0" w:line="240" w:lineRule="auto"/>
              <w:rPr>
                <w:rFonts w:ascii="Arial" w:hAnsi="Arial" w:cs="Arial"/>
                <w:sz w:val="20"/>
                <w:szCs w:val="20"/>
                <w:lang w:val="es-AR"/>
              </w:rPr>
            </w:pPr>
            <w:r w:rsidRPr="00433A6A">
              <w:rPr>
                <w:rFonts w:ascii="Arial" w:hAnsi="Arial" w:cs="Arial"/>
                <w:sz w:val="20"/>
                <w:szCs w:val="20"/>
                <w:lang w:val="es-AR"/>
              </w:rPr>
              <w:t>3.Oralidad</w:t>
            </w:r>
          </w:p>
        </w:tc>
      </w:tr>
    </w:tbl>
    <w:p w14:paraId="51B0BF67" w14:textId="77777777" w:rsidR="00433A6A" w:rsidRDefault="00433A6A" w:rsidP="00433A6A">
      <w:pPr>
        <w:spacing w:after="0" w:line="240" w:lineRule="auto"/>
        <w:textAlignment w:val="baseline"/>
        <w:outlineLvl w:val="0"/>
        <w:rPr>
          <w:rFonts w:ascii="Arial" w:eastAsia="Times New Roman" w:hAnsi="Arial" w:cs="Arial"/>
          <w:color w:val="222222"/>
          <w:kern w:val="36"/>
          <w:sz w:val="24"/>
          <w:szCs w:val="24"/>
          <w:lang w:eastAsia="es-CL"/>
        </w:rPr>
      </w:pPr>
    </w:p>
    <w:p w14:paraId="04ABB900" w14:textId="5A9DC55E" w:rsidR="00BE734B" w:rsidRPr="00BE734B" w:rsidRDefault="00433A6A" w:rsidP="00433A6A">
      <w:pPr>
        <w:spacing w:after="0" w:line="240" w:lineRule="auto"/>
        <w:textAlignment w:val="baseline"/>
        <w:outlineLvl w:val="0"/>
        <w:rPr>
          <w:rFonts w:ascii="Arial" w:eastAsia="Times New Roman" w:hAnsi="Arial" w:cs="Arial"/>
          <w:b/>
          <w:bCs/>
          <w:color w:val="222222"/>
          <w:kern w:val="36"/>
          <w:sz w:val="24"/>
          <w:szCs w:val="24"/>
          <w:lang w:eastAsia="es-CL"/>
        </w:rPr>
      </w:pPr>
      <w:r>
        <w:rPr>
          <w:rFonts w:ascii="Arial" w:eastAsia="Times New Roman" w:hAnsi="Arial" w:cs="Arial"/>
          <w:color w:val="222222"/>
          <w:kern w:val="36"/>
          <w:sz w:val="24"/>
          <w:szCs w:val="24"/>
          <w:lang w:eastAsia="es-CL"/>
        </w:rPr>
        <w:t xml:space="preserve"> </w:t>
      </w:r>
      <w:r>
        <w:rPr>
          <w:rFonts w:ascii="Arial" w:eastAsia="Times New Roman" w:hAnsi="Arial" w:cs="Arial"/>
          <w:color w:val="222222"/>
          <w:kern w:val="36"/>
          <w:sz w:val="24"/>
          <w:szCs w:val="24"/>
          <w:lang w:eastAsia="es-CL"/>
        </w:rPr>
        <w:tab/>
      </w:r>
      <w:r>
        <w:rPr>
          <w:rFonts w:ascii="Arial" w:eastAsia="Times New Roman" w:hAnsi="Arial" w:cs="Arial"/>
          <w:color w:val="222222"/>
          <w:kern w:val="36"/>
          <w:sz w:val="24"/>
          <w:szCs w:val="24"/>
          <w:lang w:eastAsia="es-CL"/>
        </w:rPr>
        <w:tab/>
      </w:r>
      <w:r>
        <w:rPr>
          <w:rFonts w:ascii="Arial" w:eastAsia="Times New Roman" w:hAnsi="Arial" w:cs="Arial"/>
          <w:color w:val="222222"/>
          <w:kern w:val="36"/>
          <w:sz w:val="24"/>
          <w:szCs w:val="24"/>
          <w:lang w:eastAsia="es-CL"/>
        </w:rPr>
        <w:tab/>
      </w:r>
      <w:r>
        <w:rPr>
          <w:rFonts w:ascii="Arial" w:eastAsia="Times New Roman" w:hAnsi="Arial" w:cs="Arial"/>
          <w:color w:val="222222"/>
          <w:kern w:val="36"/>
          <w:sz w:val="24"/>
          <w:szCs w:val="24"/>
          <w:lang w:eastAsia="es-CL"/>
        </w:rPr>
        <w:tab/>
      </w:r>
      <w:r>
        <w:rPr>
          <w:rFonts w:ascii="Arial" w:eastAsia="Times New Roman" w:hAnsi="Arial" w:cs="Arial"/>
          <w:color w:val="222222"/>
          <w:kern w:val="36"/>
          <w:sz w:val="24"/>
          <w:szCs w:val="24"/>
          <w:lang w:eastAsia="es-CL"/>
        </w:rPr>
        <w:tab/>
      </w:r>
      <w:r w:rsidR="00556704">
        <w:rPr>
          <w:rFonts w:ascii="Arial" w:eastAsia="Times New Roman" w:hAnsi="Arial" w:cs="Arial"/>
          <w:color w:val="222222"/>
          <w:kern w:val="36"/>
          <w:sz w:val="24"/>
          <w:szCs w:val="24"/>
          <w:lang w:eastAsia="es-CL"/>
        </w:rPr>
        <w:t>“</w:t>
      </w:r>
      <w:r w:rsidR="00BE734B" w:rsidRPr="00BE734B">
        <w:rPr>
          <w:rFonts w:ascii="Arial" w:eastAsia="Times New Roman" w:hAnsi="Arial" w:cs="Arial"/>
          <w:b/>
          <w:bCs/>
          <w:color w:val="222222"/>
          <w:kern w:val="36"/>
          <w:sz w:val="24"/>
          <w:szCs w:val="24"/>
          <w:lang w:eastAsia="es-CL"/>
        </w:rPr>
        <w:t>Tengo un sueño</w:t>
      </w:r>
      <w:r w:rsidR="00556704">
        <w:rPr>
          <w:rFonts w:ascii="Arial" w:eastAsia="Times New Roman" w:hAnsi="Arial" w:cs="Arial"/>
          <w:b/>
          <w:bCs/>
          <w:color w:val="222222"/>
          <w:kern w:val="36"/>
          <w:sz w:val="24"/>
          <w:szCs w:val="24"/>
          <w:lang w:eastAsia="es-CL"/>
        </w:rPr>
        <w:t>”</w:t>
      </w:r>
    </w:p>
    <w:p w14:paraId="4AE4DBAA" w14:textId="77777777" w:rsidR="00BE734B" w:rsidRPr="00BE734B" w:rsidRDefault="00BE734B" w:rsidP="00BE734B">
      <w:pPr>
        <w:spacing w:after="0" w:line="240" w:lineRule="auto"/>
        <w:jc w:val="center"/>
        <w:textAlignment w:val="baseline"/>
        <w:rPr>
          <w:rFonts w:ascii="Times New Roman" w:eastAsia="Times New Roman" w:hAnsi="Times New Roman" w:cs="Times New Roman"/>
          <w:b/>
          <w:bCs/>
          <w:color w:val="778899"/>
          <w:sz w:val="24"/>
          <w:szCs w:val="24"/>
          <w:u w:val="single"/>
          <w:lang w:eastAsia="es-CL"/>
        </w:rPr>
      </w:pPr>
      <w:r w:rsidRPr="00BE734B">
        <w:rPr>
          <w:rFonts w:ascii="Times New Roman" w:eastAsia="Times New Roman" w:hAnsi="Times New Roman" w:cs="Times New Roman"/>
          <w:b/>
          <w:bCs/>
          <w:color w:val="778899"/>
          <w:sz w:val="24"/>
          <w:szCs w:val="24"/>
          <w:u w:val="single"/>
          <w:lang w:eastAsia="es-CL"/>
        </w:rPr>
        <w:t>por MARTIN LUTHER KING</w:t>
      </w:r>
    </w:p>
    <w:p w14:paraId="4902432A" w14:textId="77777777" w:rsidR="006F69D4" w:rsidRDefault="00690DBA" w:rsidP="00BE734B">
      <w:pPr>
        <w:spacing w:after="0" w:line="375" w:lineRule="atLeast"/>
        <w:jc w:val="both"/>
        <w:textAlignment w:val="baseline"/>
      </w:pPr>
      <w:r>
        <w:rPr>
          <w:rFonts w:ascii="Arial" w:eastAsia="Times New Roman" w:hAnsi="Arial" w:cs="Arial"/>
          <w:color w:val="222222"/>
          <w:sz w:val="24"/>
          <w:szCs w:val="24"/>
          <w:lang w:eastAsia="es-CL"/>
        </w:rPr>
        <w:t xml:space="preserve">   </w:t>
      </w:r>
      <w:r w:rsidR="004B4FD4">
        <w:t xml:space="preserve">“Me llena de júbilo reunirme hoy con vosotros en la que será ante la historia la mayor manifestación por la libertad de la historia de nuestro país. Hace cien años, un gran estadounidense, cuya simbólica sombra nos cobija hoy, firmó la Proclamación de Emancipación. </w:t>
      </w:r>
    </w:p>
    <w:p w14:paraId="39CA6FE8" w14:textId="77777777" w:rsidR="006F69D4" w:rsidRDefault="006F69D4" w:rsidP="00BE734B">
      <w:pPr>
        <w:spacing w:after="0" w:line="375" w:lineRule="atLeast"/>
        <w:jc w:val="both"/>
        <w:textAlignment w:val="baseline"/>
      </w:pPr>
      <w:r>
        <w:t xml:space="preserve">      </w:t>
      </w:r>
      <w:r w:rsidR="004B4FD4">
        <w:t>“Este trascendental decreto trajo un gran rayo de luz y de esperanza para los millones de esclavos negros que habían sido abrasados en las llamas de una devastadora injusticia. Llegó como un dichoso amanecer para poner fin a la larga noche de su cautiverio.</w:t>
      </w:r>
    </w:p>
    <w:p w14:paraId="74E380F0" w14:textId="77777777" w:rsidR="006F69D4" w:rsidRDefault="006F69D4" w:rsidP="00BE734B">
      <w:pPr>
        <w:spacing w:after="0" w:line="375" w:lineRule="atLeast"/>
        <w:jc w:val="both"/>
        <w:textAlignment w:val="baseline"/>
      </w:pPr>
      <w:r>
        <w:t xml:space="preserve">        </w:t>
      </w:r>
      <w:r w:rsidR="004B4FD4">
        <w:t xml:space="preserve"> “Pero, cien años después, el negro aún no es libre. Cien años después, la vida del negro es todavía tristemente lacerada por los grilletes de la segregación y las cadenas de la discriminación. Cien años después, el negro vive en una isla solitaria en medio de un inmenso océano de prosperidad material. </w:t>
      </w:r>
    </w:p>
    <w:p w14:paraId="11389F01" w14:textId="77777777" w:rsidR="006F69D4" w:rsidRDefault="006F69D4" w:rsidP="00BE734B">
      <w:pPr>
        <w:spacing w:after="0" w:line="375" w:lineRule="atLeast"/>
        <w:jc w:val="both"/>
        <w:textAlignment w:val="baseline"/>
      </w:pPr>
      <w:r>
        <w:t xml:space="preserve">          </w:t>
      </w:r>
      <w:r w:rsidR="004B4FD4">
        <w:t xml:space="preserve">“Cien años después, el negro todavía languidece en las esquinas de la sociedad estadounidense y se encuentra exiliado en su propia tierra. Por eso, hoy hemos venido aquí a dramatizar una condición vergonzosa. </w:t>
      </w:r>
    </w:p>
    <w:p w14:paraId="7E799919" w14:textId="77777777" w:rsidR="006F69D4" w:rsidRDefault="006F69D4" w:rsidP="00BE734B">
      <w:pPr>
        <w:spacing w:after="0" w:line="375" w:lineRule="atLeast"/>
        <w:jc w:val="both"/>
        <w:textAlignment w:val="baseline"/>
      </w:pPr>
      <w:r>
        <w:t xml:space="preserve">             </w:t>
      </w:r>
      <w:r w:rsidR="004B4FD4">
        <w:t>“En cierto sentido, hemos venido a la capital de nuestro país a cobrar un cheque. Cuando los arquitectos de nuestra república escribieron las magníficas palabras de la Constitución y de la Declaración de Independencia, firmaron un pagaré del que todo estadounidense habría de ser heredero.</w:t>
      </w:r>
    </w:p>
    <w:p w14:paraId="33CE79F6" w14:textId="77777777" w:rsidR="006F69D4" w:rsidRDefault="006F69D4" w:rsidP="00BE734B">
      <w:pPr>
        <w:spacing w:after="0" w:line="375" w:lineRule="atLeast"/>
        <w:jc w:val="both"/>
        <w:textAlignment w:val="baseline"/>
      </w:pPr>
      <w:r>
        <w:t xml:space="preserve">              </w:t>
      </w:r>
      <w:r w:rsidR="004B4FD4">
        <w:t xml:space="preserve"> “Este documento era la promesa de </w:t>
      </w:r>
      <w:proofErr w:type="gramStart"/>
      <w:r w:rsidR="004B4FD4">
        <w:t>que</w:t>
      </w:r>
      <w:proofErr w:type="gramEnd"/>
      <w:r w:rsidR="004B4FD4">
        <w:t xml:space="preserve"> a todos los hombres, sí, a los negros así como a los blancos, les serían garantizados los derechos inalienables a la vida, la libertad y la búsqueda de la </w:t>
      </w:r>
      <w:r w:rsidR="004B4FD4">
        <w:lastRenderedPageBreak/>
        <w:t>felicidad. Hoy es evidente que América ha incumplido ese pagaré en lo que respecta a los ciudadanos de color.</w:t>
      </w:r>
    </w:p>
    <w:p w14:paraId="2304BFD4" w14:textId="3273255F" w:rsidR="006F69D4" w:rsidRDefault="006F69D4" w:rsidP="00BE734B">
      <w:pPr>
        <w:spacing w:after="0" w:line="375" w:lineRule="atLeast"/>
        <w:jc w:val="both"/>
        <w:textAlignment w:val="baseline"/>
      </w:pPr>
      <w:r>
        <w:t xml:space="preserve">                                                                          </w:t>
      </w:r>
      <w:r w:rsidR="004B4FD4">
        <w:t xml:space="preserve"> […]</w:t>
      </w:r>
    </w:p>
    <w:p w14:paraId="157B1583" w14:textId="77777777" w:rsidR="006F69D4" w:rsidRDefault="004B4FD4" w:rsidP="00BE734B">
      <w:pPr>
        <w:spacing w:after="0" w:line="375" w:lineRule="atLeast"/>
        <w:jc w:val="both"/>
        <w:textAlignment w:val="baseline"/>
      </w:pPr>
      <w:r>
        <w:t xml:space="preserve"> </w:t>
      </w:r>
      <w:r w:rsidR="006F69D4">
        <w:t xml:space="preserve">           </w:t>
      </w:r>
      <w:r>
        <w:t xml:space="preserve">“No nos abandonemos a un valle de desesperación. Os digo hoy, amigos míos, </w:t>
      </w:r>
      <w:proofErr w:type="gramStart"/>
      <w:r>
        <w:t>que</w:t>
      </w:r>
      <w:proofErr w:type="gramEnd"/>
      <w:r>
        <w:t xml:space="preserve"> aunque nos enfrentamos a las dificultades del hoy y del mañana, yo aún tengo un sueño. Es un sueño que hunde sus raíces en el sueño americano. </w:t>
      </w:r>
    </w:p>
    <w:p w14:paraId="3CF4FA3B" w14:textId="77777777" w:rsidR="006F69D4" w:rsidRDefault="006F69D4" w:rsidP="00BE734B">
      <w:pPr>
        <w:spacing w:after="0" w:line="375" w:lineRule="atLeast"/>
        <w:jc w:val="both"/>
        <w:textAlignment w:val="baseline"/>
      </w:pPr>
      <w:r>
        <w:t xml:space="preserve">              </w:t>
      </w:r>
      <w:r w:rsidR="004B4FD4">
        <w:t xml:space="preserve">“Sueño que un día esta nación se levantará y vivirá el verdadero significado de su credo: ‘Afirmamos que estas verdades son evidentes: todos los hombres son creados iguales’. Sueño que un día, en las rojas colinas de Georgia, los hijos de los antiguos esclavos y los hijos de los antiguos dueños de esclavos se podrán sentar juntos a la mesa de la hermandad. </w:t>
      </w:r>
    </w:p>
    <w:p w14:paraId="406F0940" w14:textId="77777777" w:rsidR="006F69D4" w:rsidRDefault="006F69D4" w:rsidP="00BE734B">
      <w:pPr>
        <w:spacing w:after="0" w:line="375" w:lineRule="atLeast"/>
        <w:jc w:val="both"/>
        <w:textAlignment w:val="baseline"/>
      </w:pPr>
      <w:r>
        <w:t xml:space="preserve">            </w:t>
      </w:r>
      <w:r w:rsidR="004B4FD4">
        <w:t>“Sueño que un día, incluso el estado de Mississippi, un estado que se sofoca con el calor de la injusticia y de la opresión, se convertirá en un oasis de libertad y justicia.</w:t>
      </w:r>
    </w:p>
    <w:p w14:paraId="15864D72" w14:textId="77777777" w:rsidR="006F69D4" w:rsidRDefault="006F69D4" w:rsidP="00BE734B">
      <w:pPr>
        <w:spacing w:after="0" w:line="375" w:lineRule="atLeast"/>
        <w:jc w:val="both"/>
        <w:textAlignment w:val="baseline"/>
      </w:pPr>
      <w:r>
        <w:t xml:space="preserve">          </w:t>
      </w:r>
      <w:r w:rsidR="004B4FD4">
        <w:t xml:space="preserve"> “Sueño que mis cuatro hijos vivirán un día en un país en el cual no serán juzgados por el color de su piel, sino por los rasgos de su personalidad.</w:t>
      </w:r>
    </w:p>
    <w:p w14:paraId="63E777E0" w14:textId="6D7DA79E" w:rsidR="006F69D4" w:rsidRDefault="004B4FD4" w:rsidP="00BE734B">
      <w:pPr>
        <w:spacing w:after="0" w:line="375" w:lineRule="atLeast"/>
        <w:jc w:val="both"/>
        <w:textAlignment w:val="baseline"/>
      </w:pPr>
      <w:r>
        <w:t xml:space="preserve"> </w:t>
      </w:r>
      <w:r w:rsidR="006F69D4">
        <w:t xml:space="preserve">                                                             </w:t>
      </w:r>
      <w:r>
        <w:t xml:space="preserve">“¡Hoy tengo un sueño! </w:t>
      </w:r>
    </w:p>
    <w:p w14:paraId="6E2EB116" w14:textId="77777777" w:rsidR="006F69D4" w:rsidRDefault="006F69D4" w:rsidP="00BE734B">
      <w:pPr>
        <w:spacing w:after="0" w:line="375" w:lineRule="atLeast"/>
        <w:jc w:val="both"/>
        <w:textAlignment w:val="baseline"/>
      </w:pPr>
      <w:r>
        <w:t xml:space="preserve">              </w:t>
      </w:r>
      <w:r w:rsidR="004B4FD4">
        <w:t xml:space="preserve">“Sueño que un día, el estado de Alabama, con sus despiadados racistas, con un gobernador que escupe palabras como ‘intervención' o ‘anulación de los derechos', se convierta en un sitio donde los niños y niñas negros puedan unir sus manos con las de los niños y niñas blancos y caminar unidos, como hermanas y hermanos. “¡Hoy tengo un sueño! “Sueño que algún día los valles serán cumbres, y las colinas y montañas serán allanadas, los sitios más escarpados serán nivelados y los torcidos serán enderezados, y la gloria de Dios se manifestará, y toda la carne la verá en su conjunto. </w:t>
      </w:r>
    </w:p>
    <w:p w14:paraId="45E0F66D" w14:textId="283AFC61" w:rsidR="006F69D4" w:rsidRDefault="006F69D4" w:rsidP="00BE734B">
      <w:pPr>
        <w:spacing w:after="0" w:line="375" w:lineRule="atLeast"/>
        <w:jc w:val="both"/>
        <w:textAlignment w:val="baseline"/>
      </w:pPr>
      <w:r>
        <w:t xml:space="preserve">          </w:t>
      </w:r>
      <w:r w:rsidR="00B34CB3">
        <w:t xml:space="preserve"> </w:t>
      </w:r>
      <w:r>
        <w:t xml:space="preserve"> </w:t>
      </w:r>
      <w:r w:rsidR="004B4FD4">
        <w:t xml:space="preserve">“Esta es nuestra esperanza, y es la fe con la cual regreso al sur. </w:t>
      </w:r>
    </w:p>
    <w:p w14:paraId="23ED5043" w14:textId="77777777" w:rsidR="006F69D4" w:rsidRDefault="006F69D4" w:rsidP="00BE734B">
      <w:pPr>
        <w:spacing w:after="0" w:line="375" w:lineRule="atLeast"/>
        <w:jc w:val="both"/>
        <w:textAlignment w:val="baseline"/>
        <w:rPr>
          <w:rFonts w:ascii="Arial" w:eastAsia="Times New Roman" w:hAnsi="Arial" w:cs="Arial"/>
          <w:color w:val="222222"/>
          <w:sz w:val="24"/>
          <w:szCs w:val="24"/>
          <w:lang w:eastAsia="es-CL"/>
        </w:rPr>
      </w:pPr>
      <w:r>
        <w:t xml:space="preserve">            </w:t>
      </w:r>
      <w:r w:rsidR="004B4FD4">
        <w:t>“Con esta fe podremos esculpir de la montaña de la desesperanza una piedra de esperanza. Con esta fe podremos transformar el sonido discordante de nuestra nación, en una hermosa sinfonía de fraternidad. Con esta fe podremos trabajar juntos, rezar juntos, luchar juntos, ir a la cárcel juntos, defender juntos la libertad, sabiendo que algún día seremos libres”.</w:t>
      </w:r>
      <w:r w:rsidR="00690DBA">
        <w:rPr>
          <w:rFonts w:ascii="Arial" w:eastAsia="Times New Roman" w:hAnsi="Arial" w:cs="Arial"/>
          <w:color w:val="222222"/>
          <w:sz w:val="24"/>
          <w:szCs w:val="24"/>
          <w:lang w:eastAsia="es-CL"/>
        </w:rPr>
        <w:t xml:space="preserve">                                                                       </w:t>
      </w:r>
      <w:r>
        <w:rPr>
          <w:rFonts w:ascii="Arial" w:eastAsia="Times New Roman" w:hAnsi="Arial" w:cs="Arial"/>
          <w:color w:val="222222"/>
          <w:sz w:val="24"/>
          <w:szCs w:val="24"/>
          <w:lang w:eastAsia="es-CL"/>
        </w:rPr>
        <w:t xml:space="preserve"> </w:t>
      </w:r>
    </w:p>
    <w:p w14:paraId="3230A35D" w14:textId="0B189BF1" w:rsidR="00690DBA" w:rsidRPr="00BE734B" w:rsidRDefault="006F69D4" w:rsidP="00BE734B">
      <w:pPr>
        <w:spacing w:after="0" w:line="375" w:lineRule="atLeast"/>
        <w:jc w:val="both"/>
        <w:textAlignment w:val="baseline"/>
        <w:rPr>
          <w:rFonts w:ascii="Arial" w:eastAsia="Times New Roman" w:hAnsi="Arial" w:cs="Arial"/>
          <w:color w:val="222222"/>
          <w:sz w:val="24"/>
          <w:szCs w:val="24"/>
          <w:lang w:eastAsia="es-CL"/>
        </w:rPr>
      </w:pPr>
      <w:r>
        <w:rPr>
          <w:rFonts w:ascii="Arial" w:eastAsia="Times New Roman" w:hAnsi="Arial" w:cs="Arial"/>
          <w:color w:val="222222"/>
          <w:sz w:val="24"/>
          <w:szCs w:val="24"/>
          <w:lang w:eastAsia="es-CL"/>
        </w:rPr>
        <w:t xml:space="preserve">                                                                           </w:t>
      </w:r>
      <w:r w:rsidR="00690DBA">
        <w:rPr>
          <w:rFonts w:ascii="Arial" w:eastAsia="Times New Roman" w:hAnsi="Arial" w:cs="Arial"/>
          <w:color w:val="222222"/>
          <w:sz w:val="24"/>
          <w:szCs w:val="24"/>
          <w:lang w:eastAsia="es-CL"/>
        </w:rPr>
        <w:t xml:space="preserve">Washington, 28 de agosto </w:t>
      </w:r>
      <w:proofErr w:type="gramStart"/>
      <w:r w:rsidR="00690DBA">
        <w:rPr>
          <w:rFonts w:ascii="Arial" w:eastAsia="Times New Roman" w:hAnsi="Arial" w:cs="Arial"/>
          <w:color w:val="222222"/>
          <w:sz w:val="24"/>
          <w:szCs w:val="24"/>
          <w:lang w:eastAsia="es-CL"/>
        </w:rPr>
        <w:t>de  1963</w:t>
      </w:r>
      <w:proofErr w:type="gramEnd"/>
    </w:p>
    <w:p w14:paraId="44EA29A7" w14:textId="5050E8DA" w:rsidR="00034C57" w:rsidRDefault="00034C57" w:rsidP="00034C57">
      <w:pPr>
        <w:shd w:val="clear" w:color="auto" w:fill="FFFFFF"/>
        <w:spacing w:before="100" w:beforeAutospacing="1" w:after="100" w:afterAutospacing="1" w:line="240" w:lineRule="auto"/>
        <w:jc w:val="both"/>
        <w:textAlignment w:val="baseline"/>
        <w:rPr>
          <w:rFonts w:ascii="Arial" w:eastAsia="Times New Roman" w:hAnsi="Arial" w:cs="Arial"/>
          <w:sz w:val="26"/>
          <w:szCs w:val="26"/>
          <w:lang w:eastAsia="es-CL"/>
        </w:rPr>
      </w:pPr>
      <w:r>
        <w:rPr>
          <w:rFonts w:ascii="Arial" w:eastAsia="Times New Roman" w:hAnsi="Arial" w:cs="Arial"/>
          <w:color w:val="444444"/>
          <w:sz w:val="26"/>
          <w:szCs w:val="26"/>
          <w:lang w:eastAsia="es-CL"/>
        </w:rPr>
        <w:t xml:space="preserve">                                  </w:t>
      </w:r>
      <w:r w:rsidR="00DA3E62">
        <w:rPr>
          <w:rFonts w:ascii="Arial" w:eastAsia="Times New Roman" w:hAnsi="Arial" w:cs="Arial"/>
          <w:color w:val="444444"/>
          <w:sz w:val="26"/>
          <w:szCs w:val="26"/>
          <w:lang w:eastAsia="es-CL"/>
        </w:rPr>
        <w:t xml:space="preserve">           </w:t>
      </w:r>
      <w:r w:rsidRPr="00AA606C">
        <w:rPr>
          <w:rFonts w:ascii="Arial" w:eastAsia="Times New Roman" w:hAnsi="Arial" w:cs="Arial"/>
          <w:sz w:val="26"/>
          <w:szCs w:val="26"/>
          <w:u w:val="single"/>
          <w:lang w:eastAsia="es-CL"/>
        </w:rPr>
        <w:t>PREGUNTAS</w:t>
      </w:r>
    </w:p>
    <w:p w14:paraId="664CC5CE" w14:textId="77777777" w:rsidR="00034C57" w:rsidRDefault="00034C57" w:rsidP="00034C57">
      <w:pPr>
        <w:shd w:val="clear" w:color="auto" w:fill="FFFFFF"/>
        <w:spacing w:before="100" w:beforeAutospacing="1" w:after="100" w:afterAutospacing="1" w:line="240" w:lineRule="auto"/>
        <w:jc w:val="both"/>
        <w:textAlignment w:val="baseline"/>
        <w:rPr>
          <w:rFonts w:ascii="Arial" w:eastAsia="Times New Roman" w:hAnsi="Arial" w:cs="Arial"/>
          <w:sz w:val="26"/>
          <w:szCs w:val="26"/>
          <w:lang w:eastAsia="es-CL"/>
        </w:rPr>
      </w:pPr>
      <w:proofErr w:type="gramStart"/>
      <w:r>
        <w:rPr>
          <w:rFonts w:ascii="Arial" w:eastAsia="Times New Roman" w:hAnsi="Arial" w:cs="Arial"/>
          <w:sz w:val="26"/>
          <w:szCs w:val="26"/>
          <w:lang w:eastAsia="es-CL"/>
        </w:rPr>
        <w:t>1)¿</w:t>
      </w:r>
      <w:proofErr w:type="gramEnd"/>
      <w:r>
        <w:rPr>
          <w:rFonts w:ascii="Arial" w:eastAsia="Times New Roman" w:hAnsi="Arial" w:cs="Arial"/>
          <w:sz w:val="26"/>
          <w:szCs w:val="26"/>
          <w:lang w:eastAsia="es-CL"/>
        </w:rPr>
        <w:t>Qué tipo de discurso público  corresponde el texto leído? Justifique su respuesta</w:t>
      </w:r>
    </w:p>
    <w:p w14:paraId="2A4D5D62" w14:textId="77777777" w:rsidR="00034C57" w:rsidRDefault="00034C57" w:rsidP="00034C57">
      <w:pPr>
        <w:shd w:val="clear" w:color="auto" w:fill="FFFFFF"/>
        <w:spacing w:before="100" w:beforeAutospacing="1" w:after="100" w:afterAutospacing="1" w:line="240" w:lineRule="auto"/>
        <w:jc w:val="both"/>
        <w:textAlignment w:val="baseline"/>
        <w:rPr>
          <w:rFonts w:ascii="Arial" w:eastAsia="Times New Roman" w:hAnsi="Arial" w:cs="Arial"/>
          <w:sz w:val="26"/>
          <w:szCs w:val="26"/>
          <w:lang w:eastAsia="es-CL"/>
        </w:rPr>
      </w:pPr>
      <w:r>
        <w:rPr>
          <w:rFonts w:ascii="Arial" w:eastAsia="Times New Roman" w:hAnsi="Arial" w:cs="Arial"/>
          <w:sz w:val="26"/>
          <w:szCs w:val="26"/>
          <w:lang w:eastAsia="es-CL"/>
        </w:rPr>
        <w:t>__________________________________________________________________________________________________________________________</w:t>
      </w:r>
      <w:r>
        <w:rPr>
          <w:rFonts w:ascii="Arial" w:eastAsia="Times New Roman" w:hAnsi="Arial" w:cs="Arial"/>
          <w:sz w:val="26"/>
          <w:szCs w:val="26"/>
          <w:lang w:eastAsia="es-CL"/>
        </w:rPr>
        <w:lastRenderedPageBreak/>
        <w:t>_________________________________________________________________________________________________________________________</w:t>
      </w:r>
    </w:p>
    <w:p w14:paraId="75044181" w14:textId="77777777" w:rsidR="00034C57" w:rsidRDefault="00034C57" w:rsidP="00034C57">
      <w:pPr>
        <w:shd w:val="clear" w:color="auto" w:fill="FFFFFF"/>
        <w:spacing w:before="100" w:beforeAutospacing="1" w:after="100" w:afterAutospacing="1" w:line="240" w:lineRule="auto"/>
        <w:jc w:val="both"/>
        <w:textAlignment w:val="baseline"/>
        <w:rPr>
          <w:rFonts w:ascii="Arial" w:eastAsia="Times New Roman" w:hAnsi="Arial" w:cs="Arial"/>
          <w:sz w:val="26"/>
          <w:szCs w:val="26"/>
          <w:lang w:eastAsia="es-CL"/>
        </w:rPr>
      </w:pPr>
      <w:r>
        <w:rPr>
          <w:rFonts w:ascii="Arial" w:eastAsia="Times New Roman" w:hAnsi="Arial" w:cs="Arial"/>
          <w:sz w:val="26"/>
          <w:szCs w:val="26"/>
          <w:lang w:eastAsia="es-CL"/>
        </w:rPr>
        <w:t>2)Diga cuál sería la situación de enunciación del discurso público</w:t>
      </w:r>
    </w:p>
    <w:p w14:paraId="3F51E7F3" w14:textId="77777777" w:rsidR="00034C57" w:rsidRDefault="00034C57" w:rsidP="00034C57">
      <w:pPr>
        <w:shd w:val="clear" w:color="auto" w:fill="FFFFFF"/>
        <w:spacing w:before="100" w:beforeAutospacing="1" w:after="100" w:afterAutospacing="1" w:line="240" w:lineRule="auto"/>
        <w:jc w:val="both"/>
        <w:textAlignment w:val="baseline"/>
        <w:rPr>
          <w:rFonts w:ascii="Arial" w:eastAsia="Times New Roman" w:hAnsi="Arial" w:cs="Arial"/>
          <w:sz w:val="26"/>
          <w:szCs w:val="26"/>
          <w:lang w:eastAsia="es-CL"/>
        </w:rPr>
      </w:pPr>
      <w:r>
        <w:rPr>
          <w:rFonts w:ascii="Arial" w:eastAsia="Times New Roman" w:hAnsi="Arial" w:cs="Arial"/>
          <w:sz w:val="26"/>
          <w:szCs w:val="26"/>
          <w:lang w:eastAsia="es-CL"/>
        </w:rPr>
        <w:t>Emisor:____________________________________________________________________________________________________________________</w:t>
      </w:r>
    </w:p>
    <w:p w14:paraId="443C394F" w14:textId="77777777" w:rsidR="00034C57" w:rsidRDefault="00034C57" w:rsidP="00034C57">
      <w:pPr>
        <w:shd w:val="clear" w:color="auto" w:fill="FFFFFF"/>
        <w:spacing w:before="100" w:beforeAutospacing="1" w:after="100" w:afterAutospacing="1" w:line="240" w:lineRule="auto"/>
        <w:jc w:val="both"/>
        <w:textAlignment w:val="baseline"/>
        <w:rPr>
          <w:rFonts w:ascii="Arial" w:eastAsia="Times New Roman" w:hAnsi="Arial" w:cs="Arial"/>
          <w:sz w:val="26"/>
          <w:szCs w:val="26"/>
          <w:lang w:eastAsia="es-CL"/>
        </w:rPr>
      </w:pPr>
      <w:r>
        <w:rPr>
          <w:rFonts w:ascii="Arial" w:eastAsia="Times New Roman" w:hAnsi="Arial" w:cs="Arial"/>
          <w:sz w:val="26"/>
          <w:szCs w:val="26"/>
          <w:lang w:eastAsia="es-CL"/>
        </w:rPr>
        <w:t>Receptor:__________________________________________________________________________________________________________________</w:t>
      </w:r>
    </w:p>
    <w:p w14:paraId="556F51FB" w14:textId="77777777" w:rsidR="00034C57" w:rsidRDefault="00034C57" w:rsidP="00034C57">
      <w:pPr>
        <w:shd w:val="clear" w:color="auto" w:fill="FFFFFF"/>
        <w:spacing w:before="100" w:beforeAutospacing="1" w:after="100" w:afterAutospacing="1" w:line="240" w:lineRule="auto"/>
        <w:jc w:val="both"/>
        <w:textAlignment w:val="baseline"/>
        <w:rPr>
          <w:rFonts w:ascii="Arial" w:eastAsia="Times New Roman" w:hAnsi="Arial" w:cs="Arial"/>
          <w:sz w:val="26"/>
          <w:szCs w:val="26"/>
          <w:lang w:eastAsia="es-CL"/>
        </w:rPr>
      </w:pPr>
      <w:r>
        <w:rPr>
          <w:rFonts w:ascii="Arial" w:eastAsia="Times New Roman" w:hAnsi="Arial" w:cs="Arial"/>
          <w:sz w:val="26"/>
          <w:szCs w:val="26"/>
          <w:lang w:eastAsia="es-CL"/>
        </w:rPr>
        <w:t>Tem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8F28F" w14:textId="77777777" w:rsidR="00034C57" w:rsidRDefault="00034C57" w:rsidP="00034C57">
      <w:pPr>
        <w:shd w:val="clear" w:color="auto" w:fill="FFFFFF"/>
        <w:spacing w:before="100" w:beforeAutospacing="1" w:after="100" w:afterAutospacing="1" w:line="240" w:lineRule="auto"/>
        <w:jc w:val="both"/>
        <w:textAlignment w:val="baseline"/>
        <w:rPr>
          <w:rFonts w:ascii="Arial" w:eastAsia="Times New Roman" w:hAnsi="Arial" w:cs="Arial"/>
          <w:sz w:val="26"/>
          <w:szCs w:val="26"/>
          <w:lang w:eastAsia="es-CL"/>
        </w:rPr>
      </w:pPr>
      <w:r>
        <w:rPr>
          <w:rFonts w:ascii="Arial" w:eastAsia="Times New Roman" w:hAnsi="Arial" w:cs="Arial"/>
          <w:sz w:val="26"/>
          <w:szCs w:val="26"/>
          <w:lang w:eastAsia="es-CL"/>
        </w:rPr>
        <w:t>Lenguaje:__________________________________________________________________________________________________________________</w:t>
      </w:r>
    </w:p>
    <w:p w14:paraId="2E6E32C4" w14:textId="77777777" w:rsidR="00034C57" w:rsidRDefault="00034C57" w:rsidP="00034C57">
      <w:pPr>
        <w:jc w:val="both"/>
        <w:rPr>
          <w:rFonts w:ascii="Arial" w:eastAsia="Times New Roman" w:hAnsi="Arial" w:cs="Arial"/>
          <w:sz w:val="26"/>
          <w:szCs w:val="26"/>
          <w:lang w:eastAsia="es-CL"/>
        </w:rPr>
      </w:pPr>
      <w:proofErr w:type="gramStart"/>
      <w:r>
        <w:rPr>
          <w:rFonts w:ascii="Arial" w:eastAsia="Times New Roman" w:hAnsi="Arial" w:cs="Arial"/>
          <w:sz w:val="26"/>
          <w:szCs w:val="26"/>
          <w:lang w:eastAsia="es-CL"/>
        </w:rPr>
        <w:t>3)¿</w:t>
      </w:r>
      <w:proofErr w:type="gramEnd"/>
      <w:r>
        <w:rPr>
          <w:rFonts w:ascii="Arial" w:eastAsia="Times New Roman" w:hAnsi="Arial" w:cs="Arial"/>
          <w:sz w:val="26"/>
          <w:szCs w:val="26"/>
          <w:lang w:eastAsia="es-CL"/>
        </w:rPr>
        <w:t>Cuál es el propósito del discurso público?</w:t>
      </w:r>
    </w:p>
    <w:p w14:paraId="549E425F" w14:textId="77777777" w:rsidR="00034C57" w:rsidRDefault="00034C57" w:rsidP="00034C57">
      <w:pPr>
        <w:jc w:val="both"/>
        <w:rPr>
          <w:rFonts w:ascii="Arial" w:eastAsia="Times New Roman" w:hAnsi="Arial" w:cs="Arial"/>
          <w:sz w:val="26"/>
          <w:szCs w:val="26"/>
          <w:lang w:eastAsia="es-CL"/>
        </w:rPr>
      </w:pPr>
      <w:r>
        <w:rPr>
          <w:rFonts w:ascii="Arial" w:eastAsia="Times New Roman" w:hAnsi="Arial" w:cs="Arial"/>
          <w:sz w:val="26"/>
          <w:szCs w:val="26"/>
          <w:lang w:eastAsia="es-C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09D271" w14:textId="77777777" w:rsidR="00034C57" w:rsidRDefault="00034C57" w:rsidP="00034C57">
      <w:pPr>
        <w:jc w:val="both"/>
        <w:rPr>
          <w:rFonts w:ascii="Arial" w:hAnsi="Arial" w:cs="Arial"/>
          <w:color w:val="444444"/>
          <w:sz w:val="26"/>
          <w:szCs w:val="26"/>
          <w:shd w:val="clear" w:color="auto" w:fill="FFFFFF"/>
        </w:rPr>
      </w:pPr>
    </w:p>
    <w:p w14:paraId="5665270E" w14:textId="3ADB2D31" w:rsidR="00034C57" w:rsidRDefault="00034C57" w:rsidP="00034C57">
      <w:pPr>
        <w:jc w:val="both"/>
        <w:rPr>
          <w:rFonts w:ascii="Arial" w:hAnsi="Arial" w:cs="Arial"/>
          <w:color w:val="444444"/>
          <w:sz w:val="26"/>
          <w:szCs w:val="26"/>
          <w:shd w:val="clear" w:color="auto" w:fill="FFFFFF"/>
        </w:rPr>
      </w:pPr>
      <w:proofErr w:type="gramStart"/>
      <w:r>
        <w:rPr>
          <w:rFonts w:ascii="Arial" w:hAnsi="Arial" w:cs="Arial"/>
          <w:color w:val="444444"/>
          <w:sz w:val="26"/>
          <w:szCs w:val="26"/>
          <w:shd w:val="clear" w:color="auto" w:fill="FFFFFF"/>
        </w:rPr>
        <w:t>4)¿</w:t>
      </w:r>
      <w:proofErr w:type="gramEnd"/>
      <w:r>
        <w:rPr>
          <w:rFonts w:ascii="Arial" w:hAnsi="Arial" w:cs="Arial"/>
          <w:color w:val="444444"/>
          <w:sz w:val="26"/>
          <w:szCs w:val="26"/>
          <w:shd w:val="clear" w:color="auto" w:fill="FFFFFF"/>
        </w:rPr>
        <w:t>Qué perspectiva del emisor tiene el discurso público presente?</w:t>
      </w:r>
    </w:p>
    <w:p w14:paraId="0561791C" w14:textId="45B0D919" w:rsidR="00034C57" w:rsidRDefault="00034C57" w:rsidP="00034C57">
      <w:pPr>
        <w:jc w:val="both"/>
        <w:rPr>
          <w:rFonts w:ascii="Arial" w:hAnsi="Arial" w:cs="Arial"/>
          <w:color w:val="444444"/>
          <w:sz w:val="26"/>
          <w:szCs w:val="26"/>
          <w:shd w:val="clear" w:color="auto" w:fill="FFFFFF"/>
        </w:rPr>
      </w:pPr>
      <w:r>
        <w:rPr>
          <w:rFonts w:ascii="Arial" w:hAnsi="Arial" w:cs="Arial"/>
          <w:color w:val="444444"/>
          <w:sz w:val="26"/>
          <w:szCs w:val="26"/>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F99A7" w14:textId="77777777" w:rsidR="00DA3E62" w:rsidRDefault="00DA3E62" w:rsidP="00034C57">
      <w:pPr>
        <w:jc w:val="both"/>
        <w:rPr>
          <w:rFonts w:ascii="Arial" w:hAnsi="Arial" w:cs="Arial"/>
          <w:color w:val="444444"/>
          <w:sz w:val="26"/>
          <w:szCs w:val="26"/>
          <w:shd w:val="clear" w:color="auto" w:fill="FFFFFF"/>
        </w:rPr>
      </w:pPr>
    </w:p>
    <w:p w14:paraId="564AB714" w14:textId="77777777" w:rsidR="00DA3E62" w:rsidRDefault="00DA3E62" w:rsidP="00034C57">
      <w:pPr>
        <w:jc w:val="both"/>
        <w:rPr>
          <w:rFonts w:ascii="Arial" w:hAnsi="Arial" w:cs="Arial"/>
          <w:color w:val="444444"/>
          <w:sz w:val="26"/>
          <w:szCs w:val="26"/>
          <w:shd w:val="clear" w:color="auto" w:fill="FFFFFF"/>
        </w:rPr>
      </w:pPr>
    </w:p>
    <w:p w14:paraId="01981730" w14:textId="11467031" w:rsidR="00034C57" w:rsidRDefault="00034C57" w:rsidP="00034C57">
      <w:pPr>
        <w:jc w:val="both"/>
        <w:rPr>
          <w:rFonts w:ascii="Arial" w:hAnsi="Arial" w:cs="Arial"/>
          <w:color w:val="444444"/>
          <w:sz w:val="26"/>
          <w:szCs w:val="26"/>
          <w:shd w:val="clear" w:color="auto" w:fill="FFFFFF"/>
        </w:rPr>
      </w:pPr>
      <w:proofErr w:type="gramStart"/>
      <w:r>
        <w:rPr>
          <w:rFonts w:ascii="Arial" w:hAnsi="Arial" w:cs="Arial"/>
          <w:color w:val="444444"/>
          <w:sz w:val="26"/>
          <w:szCs w:val="26"/>
          <w:shd w:val="clear" w:color="auto" w:fill="FFFFFF"/>
        </w:rPr>
        <w:lastRenderedPageBreak/>
        <w:t>5)¿</w:t>
      </w:r>
      <w:proofErr w:type="gramEnd"/>
      <w:r>
        <w:rPr>
          <w:rFonts w:ascii="Arial" w:hAnsi="Arial" w:cs="Arial"/>
          <w:color w:val="444444"/>
          <w:sz w:val="26"/>
          <w:szCs w:val="26"/>
          <w:shd w:val="clear" w:color="auto" w:fill="FFFFFF"/>
        </w:rPr>
        <w:t xml:space="preserve">Cuáles características de Dale Carnegie tiene el discurso de </w:t>
      </w:r>
      <w:r>
        <w:rPr>
          <w:rFonts w:ascii="Arial" w:hAnsi="Arial" w:cs="Arial"/>
          <w:color w:val="444444"/>
          <w:sz w:val="26"/>
          <w:szCs w:val="26"/>
          <w:shd w:val="clear" w:color="auto" w:fill="FFFFFF"/>
        </w:rPr>
        <w:t>Martin Luther King</w:t>
      </w:r>
      <w:r>
        <w:rPr>
          <w:rFonts w:ascii="Arial" w:hAnsi="Arial" w:cs="Arial"/>
          <w:color w:val="444444"/>
          <w:sz w:val="26"/>
          <w:szCs w:val="26"/>
          <w:shd w:val="clear" w:color="auto" w:fill="FFFFFF"/>
        </w:rPr>
        <w:t xml:space="preserve"> en </w:t>
      </w:r>
      <w:r>
        <w:rPr>
          <w:rFonts w:ascii="Arial" w:hAnsi="Arial" w:cs="Arial"/>
          <w:color w:val="444444"/>
          <w:sz w:val="26"/>
          <w:szCs w:val="26"/>
          <w:shd w:val="clear" w:color="auto" w:fill="FFFFFF"/>
        </w:rPr>
        <w:t xml:space="preserve">Washington </w:t>
      </w:r>
      <w:r>
        <w:rPr>
          <w:rFonts w:ascii="Arial" w:hAnsi="Arial" w:cs="Arial"/>
          <w:color w:val="444444"/>
          <w:sz w:val="26"/>
          <w:szCs w:val="26"/>
          <w:shd w:val="clear" w:color="auto" w:fill="FFFFFF"/>
        </w:rPr>
        <w:t>? Fundamente</w:t>
      </w:r>
    </w:p>
    <w:p w14:paraId="15442F01" w14:textId="14A9B333" w:rsidR="00034C57" w:rsidRDefault="00034C57" w:rsidP="00034C57">
      <w:pPr>
        <w:jc w:val="both"/>
        <w:rPr>
          <w:rFonts w:ascii="Arial" w:hAnsi="Arial" w:cs="Arial"/>
          <w:color w:val="444444"/>
          <w:sz w:val="26"/>
          <w:szCs w:val="26"/>
          <w:shd w:val="clear" w:color="auto" w:fill="FFFFFF"/>
        </w:rPr>
      </w:pPr>
      <w:r>
        <w:rPr>
          <w:rFonts w:ascii="Arial" w:hAnsi="Arial" w:cs="Arial"/>
          <w:color w:val="444444"/>
          <w:sz w:val="26"/>
          <w:szCs w:val="26"/>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BE2A69" w14:textId="77777777" w:rsidR="00034C57" w:rsidRDefault="00034C57" w:rsidP="00034C57">
      <w:pPr>
        <w:jc w:val="both"/>
      </w:pPr>
      <w:bookmarkStart w:id="0" w:name="_GoBack"/>
      <w:bookmarkEnd w:id="0"/>
    </w:p>
    <w:p w14:paraId="292564BA" w14:textId="30C96A7F" w:rsidR="004A4349" w:rsidRDefault="00DA3E62"/>
    <w:p w14:paraId="3A074B8D" w14:textId="77777777" w:rsidR="00034C57" w:rsidRDefault="00034C57"/>
    <w:sectPr w:rsidR="00034C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4B"/>
    <w:rsid w:val="00034C57"/>
    <w:rsid w:val="00433A6A"/>
    <w:rsid w:val="004B4FD4"/>
    <w:rsid w:val="00556704"/>
    <w:rsid w:val="005B4D15"/>
    <w:rsid w:val="00690DBA"/>
    <w:rsid w:val="006F69D4"/>
    <w:rsid w:val="00993AFF"/>
    <w:rsid w:val="00B34CB3"/>
    <w:rsid w:val="00BD4D5F"/>
    <w:rsid w:val="00BE734B"/>
    <w:rsid w:val="00DA3E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0AA5"/>
  <w15:chartTrackingRefBased/>
  <w15:docId w15:val="{CC4FE398-721B-490C-AA81-4831C5FD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48426">
      <w:bodyDiv w:val="1"/>
      <w:marLeft w:val="0"/>
      <w:marRight w:val="0"/>
      <w:marTop w:val="0"/>
      <w:marBottom w:val="0"/>
      <w:divBdr>
        <w:top w:val="none" w:sz="0" w:space="0" w:color="auto"/>
        <w:left w:val="none" w:sz="0" w:space="0" w:color="auto"/>
        <w:bottom w:val="none" w:sz="0" w:space="0" w:color="auto"/>
        <w:right w:val="none" w:sz="0" w:space="0" w:color="auto"/>
      </w:divBdr>
      <w:divsChild>
        <w:div w:id="20496399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10</cp:revision>
  <dcterms:created xsi:type="dcterms:W3CDTF">2020-03-12T20:11:00Z</dcterms:created>
  <dcterms:modified xsi:type="dcterms:W3CDTF">2020-03-15T02:02:00Z</dcterms:modified>
</cp:coreProperties>
</file>